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9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firstRow="1" w:lastRow="0" w:firstColumn="1" w:lastColumn="0" w:noHBand="0" w:noVBand="1"/>
      </w:tblPr>
      <w:tblGrid>
        <w:gridCol w:w="9420"/>
      </w:tblGrid>
      <w:tr w:rsidR="00714C60" w:rsidRPr="00F17F64" w14:paraId="7A29DBAE" w14:textId="77777777" w:rsidTr="00714C60">
        <w:trPr>
          <w:trHeight w:val="413"/>
        </w:trPr>
        <w:tc>
          <w:tcPr>
            <w:tcW w:w="9420" w:type="dxa"/>
            <w:shd w:val="clear" w:color="auto" w:fill="D6E3BC" w:themeFill="accent3" w:themeFillTint="66"/>
            <w:hideMark/>
          </w:tcPr>
          <w:p w14:paraId="271C0CF5" w14:textId="77777777" w:rsidR="00714C60" w:rsidRPr="00F17F64" w:rsidRDefault="00714C60" w:rsidP="00427ACA">
            <w:pPr>
              <w:pStyle w:val="Nivel01"/>
              <w:numPr>
                <w:ilvl w:val="0"/>
                <w:numId w:val="0"/>
              </w:numPr>
              <w:ind w:left="644"/>
              <w:jc w:val="center"/>
            </w:pPr>
            <w:bookmarkStart w:id="0" w:name="_Hlk82471863"/>
            <w:r w:rsidRPr="00F17F64">
              <w:t>TERMO DE REFERÊNCIA</w:t>
            </w:r>
          </w:p>
        </w:tc>
      </w:tr>
    </w:tbl>
    <w:p w14:paraId="32DDA9C2" w14:textId="77777777" w:rsidR="00714C60" w:rsidRPr="00F17F64" w:rsidRDefault="00714C60" w:rsidP="00F37471">
      <w:pPr>
        <w:spacing w:afterLines="120" w:after="288"/>
        <w:rPr>
          <w:rFonts w:asciiTheme="majorHAnsi" w:hAnsiTheme="majorHAnsi" w:cstheme="majorHAnsi"/>
          <w:bCs/>
          <w:color w:val="000000"/>
          <w:sz w:val="22"/>
          <w:szCs w:val="22"/>
        </w:rPr>
      </w:pPr>
    </w:p>
    <w:p w14:paraId="7CC64194" w14:textId="77777777" w:rsidR="00714C60" w:rsidRPr="00F17F64" w:rsidRDefault="00714C60" w:rsidP="00F37471">
      <w:pPr>
        <w:pStyle w:val="Nivel01"/>
        <w:pBdr>
          <w:top w:val="single" w:sz="4" w:space="1" w:color="auto"/>
          <w:bottom w:val="single" w:sz="4" w:space="1" w:color="auto"/>
        </w:pBdr>
        <w:ind w:left="0" w:firstLine="0"/>
      </w:pPr>
      <w:bookmarkStart w:id="1" w:name="_Hlk82473550"/>
      <w:r w:rsidRPr="00F17F64">
        <w:t xml:space="preserve"> CONDIÇÕES GERAIS DA CONTRATAÇÃO</w:t>
      </w:r>
    </w:p>
    <w:p w14:paraId="431925D0" w14:textId="3FCD983E" w:rsidR="004613AA" w:rsidRPr="000F61D4" w:rsidRDefault="004613AA" w:rsidP="00F37471">
      <w:pPr>
        <w:pStyle w:val="Nivel2"/>
        <w:numPr>
          <w:ilvl w:val="1"/>
          <w:numId w:val="18"/>
        </w:numPr>
        <w:ind w:left="0" w:firstLine="0"/>
        <w:rPr>
          <w:rFonts w:ascii="Calibri Light" w:hAnsi="Calibri Light" w:cs="Calibri Light"/>
        </w:rPr>
      </w:pPr>
      <w:r w:rsidRPr="000F61D4">
        <w:rPr>
          <w:rFonts w:ascii="Calibri Light" w:eastAsia="Calibri" w:hAnsi="Calibri Light" w:cs="Calibri Light"/>
        </w:rPr>
        <w:t>Registro de Preço para futura e eventual LOCAÇÃO DE MÁQUINAS E CAMINHÕES,</w:t>
      </w:r>
      <w:r w:rsidRPr="000F61D4">
        <w:rPr>
          <w:rFonts w:ascii="Calibri Light" w:hAnsi="Calibri Light" w:cs="Calibri Light"/>
        </w:rPr>
        <w:t xml:space="preserve"> necessários para atender as demandas da Secretaria Municipal de Serviços e Obras Públicas, pelo período de 12 (meses), no termo constante da tabela no Apêndice </w:t>
      </w:r>
      <w:proofErr w:type="gramStart"/>
      <w:r w:rsidRPr="000F61D4">
        <w:rPr>
          <w:rFonts w:ascii="Calibri Light" w:hAnsi="Calibri Light" w:cs="Calibri Light"/>
        </w:rPr>
        <w:t>A</w:t>
      </w:r>
      <w:proofErr w:type="gramEnd"/>
      <w:r w:rsidRPr="000F61D4">
        <w:rPr>
          <w:rFonts w:ascii="Calibri Light" w:hAnsi="Calibri Light" w:cs="Calibri Light"/>
        </w:rPr>
        <w:t xml:space="preserve"> deste Termo, conforme condições e exigências estabelecidas neste instrumento.</w:t>
      </w:r>
    </w:p>
    <w:p w14:paraId="306CE16D" w14:textId="3F20BA46"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O(s) serviço(s) objeto desta contratação são caracterizados como </w:t>
      </w:r>
      <w:proofErr w:type="gramStart"/>
      <w:r w:rsidRPr="000F61D4">
        <w:rPr>
          <w:rFonts w:ascii="Calibri Light" w:hAnsi="Calibri Light" w:cs="Calibri Light"/>
        </w:rPr>
        <w:t>comum(</w:t>
      </w:r>
      <w:proofErr w:type="spellStart"/>
      <w:proofErr w:type="gramEnd"/>
      <w:r w:rsidRPr="000F61D4">
        <w:rPr>
          <w:rFonts w:ascii="Calibri Light" w:hAnsi="Calibri Light" w:cs="Calibri Light"/>
        </w:rPr>
        <w:t>ns</w:t>
      </w:r>
      <w:proofErr w:type="spellEnd"/>
      <w:r w:rsidRPr="000F61D4">
        <w:rPr>
          <w:rFonts w:ascii="Calibri Light" w:hAnsi="Calibri Light" w:cs="Calibri Light"/>
        </w:rPr>
        <w:t>).</w:t>
      </w:r>
    </w:p>
    <w:p w14:paraId="7018E295" w14:textId="77777777" w:rsidR="004613AA" w:rsidRPr="000F61D4" w:rsidRDefault="004613AA" w:rsidP="00F37471">
      <w:pPr>
        <w:pStyle w:val="Nivel2"/>
        <w:rPr>
          <w:rFonts w:ascii="Calibri Light" w:hAnsi="Calibri Light" w:cs="Calibri Light"/>
          <w:i/>
        </w:rPr>
      </w:pPr>
      <w:r w:rsidRPr="000F61D4">
        <w:rPr>
          <w:rFonts w:ascii="Calibri Light" w:hAnsi="Calibri Light" w:cs="Calibri Light"/>
        </w:rPr>
        <w:t>O objeto desta contratação não se enquadra como sendo de bem de luxo, conforme Decreto Federal nº 10.818, de 27 de setembro de 2021.</w:t>
      </w:r>
    </w:p>
    <w:p w14:paraId="74878F3F" w14:textId="77777777" w:rsidR="004613AA" w:rsidRPr="000F61D4" w:rsidRDefault="004613AA" w:rsidP="00F37471">
      <w:pPr>
        <w:pStyle w:val="Nivel2"/>
        <w:rPr>
          <w:rFonts w:ascii="Calibri Light" w:hAnsi="Calibri Light" w:cs="Calibri Light"/>
          <w:i/>
        </w:rPr>
      </w:pPr>
      <w:r w:rsidRPr="000F61D4">
        <w:rPr>
          <w:rFonts w:ascii="Calibri Light" w:hAnsi="Calibri Light" w:cs="Calibri Light"/>
        </w:rPr>
        <w:t>O prazo de vigência da contratação é de 12 (doze) meses contados a partir da data da HOMOLOGAÇÃO, na forma do artigo 105 da Lei n° 14.133, de 2021.</w:t>
      </w:r>
    </w:p>
    <w:p w14:paraId="0F8F4D77" w14:textId="0F804172" w:rsidR="004613AA" w:rsidRPr="000F61D4" w:rsidRDefault="004613AA" w:rsidP="00F37471">
      <w:pPr>
        <w:pStyle w:val="Nivel2"/>
        <w:rPr>
          <w:rFonts w:ascii="Calibri Light" w:hAnsi="Calibri Light" w:cs="Calibri Light"/>
          <w:i/>
        </w:rPr>
      </w:pPr>
      <w:r w:rsidRPr="000F61D4">
        <w:rPr>
          <w:rFonts w:ascii="Calibri Light" w:hAnsi="Calibri Light" w:cs="Calibri Light"/>
        </w:rPr>
        <w:t>A Ata oferece maior detalhamento das regras que serão aplicadas em relação à vigência da contratação.</w:t>
      </w:r>
    </w:p>
    <w:p w14:paraId="2D3848C2" w14:textId="77777777" w:rsidR="00714C60" w:rsidRPr="000F61D4" w:rsidRDefault="00714C60" w:rsidP="00F37471">
      <w:pPr>
        <w:pStyle w:val="Estilo1"/>
        <w:rPr>
          <w:rFonts w:ascii="Calibri Light" w:hAnsi="Calibri Light" w:cs="Calibri Light"/>
          <w:i w:val="0"/>
          <w:sz w:val="22"/>
        </w:rPr>
      </w:pPr>
    </w:p>
    <w:p w14:paraId="634C149D"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FUNDAMENTAÇÃO E DESCRIÇÃO DA NECESSIDADE DA CONTRATAÇÃO</w:t>
      </w:r>
    </w:p>
    <w:p w14:paraId="74B9E430" w14:textId="77777777" w:rsidR="004613AA" w:rsidRPr="000F61D4" w:rsidRDefault="004613AA" w:rsidP="00F37471">
      <w:pPr>
        <w:pStyle w:val="Nivel2"/>
        <w:rPr>
          <w:rFonts w:ascii="Calibri Light" w:hAnsi="Calibri Light" w:cs="Calibri Light"/>
        </w:rPr>
      </w:pPr>
      <w:r w:rsidRPr="000F61D4">
        <w:rPr>
          <w:rFonts w:ascii="Calibri Light" w:hAnsi="Calibri Light" w:cs="Calibri Light"/>
        </w:rPr>
        <w:t>O objeto da contratação está previsto no Cronograma Anual de Contratações deste município e conforme consta das informações básicas desse termo de referência.</w:t>
      </w:r>
    </w:p>
    <w:p w14:paraId="1A73EFC3" w14:textId="77777777" w:rsidR="004613AA" w:rsidRPr="000F61D4" w:rsidRDefault="004613AA" w:rsidP="00F37471">
      <w:pPr>
        <w:pStyle w:val="Nivel2"/>
        <w:rPr>
          <w:rFonts w:ascii="Calibri Light" w:hAnsi="Calibri Light" w:cs="Calibri Light"/>
        </w:rPr>
      </w:pPr>
      <w:r w:rsidRPr="000F61D4">
        <w:rPr>
          <w:rFonts w:ascii="Calibri Light" w:hAnsi="Calibri Light" w:cs="Calibri Light"/>
        </w:rPr>
        <w:t>A fundamentação da contratação e de seus quantitativos encontra-se pormenorizada em tópico específico do DFD, apêndice deste termo de referência.</w:t>
      </w:r>
    </w:p>
    <w:p w14:paraId="72D7508F" w14:textId="77777777" w:rsidR="00427ACA" w:rsidRPr="000F61D4" w:rsidRDefault="00427ACA" w:rsidP="00427ACA">
      <w:pPr>
        <w:pStyle w:val="Nivel2"/>
        <w:ind w:left="0" w:firstLine="0"/>
        <w:rPr>
          <w:rFonts w:ascii="Calibri Light" w:hAnsi="Calibri Light" w:cs="Calibri Light"/>
        </w:rPr>
      </w:pPr>
      <w:r w:rsidRPr="000F61D4">
        <w:rPr>
          <w:rFonts w:ascii="Calibri Light" w:hAnsi="Calibri Light" w:cs="Calibri Light"/>
        </w:rPr>
        <w:t>A locação de máquinas e caminhões para a execução de serviços no Município se justifica pela necessidade urgente de manutenção das estradas de terra, que atualmente se encontram em condições precárias. Durante os períodos sem chuvas, essas vias deveriam ter passado por intervenções como forrações com agregados, roçada, limpeza e abertura de drenagem, a fim de garantir a trafegabilidade segura e eficiente. No entanto, devido à insuficiência de equipamentos disponíveis ou à necessidade de manutenção e substituição dos existentes, esses serviços não puderam ser realizados adequadamente.</w:t>
      </w:r>
    </w:p>
    <w:p w14:paraId="493A7F33" w14:textId="77777777" w:rsidR="00427ACA" w:rsidRPr="000F61D4" w:rsidRDefault="00427ACA" w:rsidP="00427ACA">
      <w:pPr>
        <w:pStyle w:val="Nivel2"/>
        <w:ind w:left="0" w:firstLine="0"/>
        <w:rPr>
          <w:rFonts w:ascii="Calibri Light" w:hAnsi="Calibri Light" w:cs="Calibri Light"/>
        </w:rPr>
      </w:pPr>
      <w:r w:rsidRPr="000F61D4">
        <w:rPr>
          <w:rFonts w:ascii="Calibri Light" w:hAnsi="Calibri Light" w:cs="Calibri Light"/>
        </w:rPr>
        <w:t>Além disso, a locação desses equipamentos é essencial para a realização de uma série de serviços indispensáveis, como a manutenção e pavimentação urbana, a preservação dos sistemas de drenagem, a poda de árvores e a conservação de prédios públicos. Sem a disponibilidade dos equipamentos adequados, há um comprometimento significativo da qualidade e da eficiência desses serviços, impactando diretamente a infraestrutura e o bem-estar da população.</w:t>
      </w:r>
    </w:p>
    <w:p w14:paraId="642EAE1A" w14:textId="77777777" w:rsidR="00427ACA" w:rsidRPr="000F61D4" w:rsidRDefault="00427ACA" w:rsidP="00427ACA">
      <w:pPr>
        <w:pStyle w:val="Nivel2"/>
        <w:ind w:left="0" w:firstLine="0"/>
        <w:rPr>
          <w:rFonts w:ascii="Calibri Light" w:hAnsi="Calibri Light" w:cs="Calibri Light"/>
        </w:rPr>
      </w:pPr>
      <w:r w:rsidRPr="000F61D4">
        <w:rPr>
          <w:rFonts w:ascii="Calibri Light" w:hAnsi="Calibri Light" w:cs="Calibri Light"/>
        </w:rPr>
        <w:t>Dessa forma, a locação de máquinas e caminhões surge como uma solução eficaz para suprir as demandas do Município, assegurando a continuidade dos serviços essenciais e proporcionando melhorias significativas na mobilidade, segurança e qualidade de vida dos cidadãos.</w:t>
      </w:r>
    </w:p>
    <w:p w14:paraId="6DDA0ED5" w14:textId="77777777" w:rsidR="00427ACA" w:rsidRPr="000F61D4" w:rsidRDefault="00427ACA" w:rsidP="00427ACA">
      <w:pPr>
        <w:pStyle w:val="Nivel2"/>
        <w:ind w:left="0" w:firstLine="0"/>
        <w:rPr>
          <w:rFonts w:ascii="Calibri Light" w:hAnsi="Calibri Light" w:cs="Calibri Light"/>
        </w:rPr>
      </w:pPr>
      <w:r w:rsidRPr="000F61D4">
        <w:rPr>
          <w:rFonts w:ascii="Calibri Light" w:hAnsi="Calibri Light" w:cs="Calibri Light"/>
        </w:rPr>
        <w:t>Justificamos que a memoria de consumo do ano anterior esta abaixo do solicitado, pelo fato de não utilização dos serviços de locação de equipamentos para limpeza bruta e manutenção das estradas rurais na gestão anterior.</w:t>
      </w:r>
    </w:p>
    <w:p w14:paraId="6177F717" w14:textId="77777777" w:rsidR="00427ACA" w:rsidRPr="000F61D4" w:rsidRDefault="00427ACA" w:rsidP="00427ACA">
      <w:pPr>
        <w:pStyle w:val="Nivel2"/>
        <w:ind w:left="0" w:firstLine="0"/>
        <w:rPr>
          <w:rFonts w:ascii="Calibri Light" w:hAnsi="Calibri Light" w:cs="Calibri Light"/>
        </w:rPr>
      </w:pPr>
      <w:r w:rsidRPr="000F61D4">
        <w:rPr>
          <w:rFonts w:ascii="Calibri Light" w:hAnsi="Calibri Light" w:cs="Calibri Light"/>
        </w:rPr>
        <w:lastRenderedPageBreak/>
        <w:t>E com atual gestão temos como foco os serviços de manutenção e conservação das vias públicas da zona rural e urbanas, as estradas rurais e limpeza dos rios de nosso Município. Por este motivo o aumento considerável para realizações das demandas de serviços da secretaria.</w:t>
      </w:r>
    </w:p>
    <w:p w14:paraId="524F14FB" w14:textId="77777777" w:rsidR="00427ACA" w:rsidRPr="000F61D4" w:rsidRDefault="00427ACA" w:rsidP="00427ACA">
      <w:pPr>
        <w:spacing w:before="120" w:after="120"/>
        <w:jc w:val="both"/>
        <w:rPr>
          <w:rFonts w:ascii="Calibri Light" w:hAnsi="Calibri Light" w:cs="Calibri Light"/>
          <w:sz w:val="22"/>
          <w:szCs w:val="22"/>
        </w:rPr>
      </w:pPr>
    </w:p>
    <w:p w14:paraId="7AEB8E0B"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proofErr w:type="gramStart"/>
      <w:r w:rsidRPr="000F61D4">
        <w:rPr>
          <w:rFonts w:ascii="Calibri Light" w:hAnsi="Calibri Light" w:cs="Calibri Light"/>
        </w:rPr>
        <w:t>DESCRIÇÃO DA SOLUÇÃO COMO UM TODO CONSIDERADO</w:t>
      </w:r>
      <w:proofErr w:type="gramEnd"/>
      <w:r w:rsidRPr="000F61D4">
        <w:rPr>
          <w:rFonts w:ascii="Calibri Light" w:hAnsi="Calibri Light" w:cs="Calibri Light"/>
        </w:rPr>
        <w:t xml:space="preserve"> O CICLO DE VIDA DO OBJETO</w:t>
      </w:r>
    </w:p>
    <w:p w14:paraId="3ECE4C7C" w14:textId="03DA7C34"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eastAsia="Calibri" w:hAnsi="Calibri Light" w:cs="Calibri Light"/>
        </w:rPr>
        <w:t>Registro de Preço para futura e eventual LOCAÇÃO DE MÁQUINAS E CAMINHÕES,</w:t>
      </w:r>
      <w:r w:rsidRPr="000F61D4">
        <w:rPr>
          <w:rFonts w:ascii="Calibri Light" w:hAnsi="Calibri Light" w:cs="Calibri Light"/>
        </w:rPr>
        <w:t xml:space="preserve"> necessários para atender as demandas da Secretaria Municipal de Serviços e Obras Públicas, pelo período de 12 (meses), no termo constante da tabela no Apêndice </w:t>
      </w:r>
      <w:proofErr w:type="gramStart"/>
      <w:r w:rsidRPr="000F61D4">
        <w:rPr>
          <w:rFonts w:ascii="Calibri Light" w:hAnsi="Calibri Light" w:cs="Calibri Light"/>
        </w:rPr>
        <w:t>A</w:t>
      </w:r>
      <w:proofErr w:type="gramEnd"/>
      <w:r w:rsidRPr="000F61D4">
        <w:rPr>
          <w:rFonts w:ascii="Calibri Light" w:hAnsi="Calibri Light" w:cs="Calibri Light"/>
        </w:rPr>
        <w:t xml:space="preserve"> deste Termo, conforme condições e exigências estabelecidas neste instrumento.</w:t>
      </w:r>
    </w:p>
    <w:p w14:paraId="0B5903C5" w14:textId="77777777" w:rsidR="00A355EA" w:rsidRPr="000F61D4" w:rsidRDefault="00A355EA" w:rsidP="00F37471">
      <w:pPr>
        <w:pStyle w:val="Nivel2"/>
        <w:numPr>
          <w:ilvl w:val="0"/>
          <w:numId w:val="0"/>
        </w:numPr>
        <w:rPr>
          <w:rFonts w:ascii="Calibri Light" w:hAnsi="Calibri Light" w:cs="Calibri Light"/>
        </w:rPr>
      </w:pPr>
    </w:p>
    <w:p w14:paraId="20353D4A"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REQUISITOS DA CONTRATAÇÃO</w:t>
      </w:r>
    </w:p>
    <w:p w14:paraId="1838B383" w14:textId="77777777" w:rsidR="00714C60" w:rsidRPr="000F61D4" w:rsidRDefault="00714C60" w:rsidP="00F37471">
      <w:pPr>
        <w:pStyle w:val="Nvel01-SemNumerao"/>
        <w:rPr>
          <w:rFonts w:ascii="Calibri Light" w:hAnsi="Calibri Light" w:cs="Calibri Light"/>
          <w:iCs/>
        </w:rPr>
      </w:pPr>
      <w:r w:rsidRPr="000F61D4">
        <w:rPr>
          <w:rFonts w:ascii="Calibri Light" w:hAnsi="Calibri Light" w:cs="Calibri Light"/>
        </w:rPr>
        <w:t>Sustentabilidade</w:t>
      </w:r>
    </w:p>
    <w:p w14:paraId="2CCECD79" w14:textId="164BF8A4" w:rsidR="00714C60" w:rsidRPr="000F61D4" w:rsidRDefault="00714C60" w:rsidP="00427ACA">
      <w:pPr>
        <w:pStyle w:val="Nivel2"/>
        <w:ind w:left="0" w:firstLine="0"/>
        <w:rPr>
          <w:rFonts w:ascii="Calibri Light" w:hAnsi="Calibri Light" w:cs="Calibri Light"/>
        </w:rPr>
      </w:pPr>
      <w:r w:rsidRPr="000F61D4">
        <w:rPr>
          <w:rFonts w:ascii="Calibri Light" w:hAnsi="Calibri Light" w:cs="Calibri Light"/>
        </w:rPr>
        <w:t>Além dos critérios de sustentabilidade eventualmente inseridos na descrição do objeto, devem ser atendidos os requisitos, que se baseiam no Guia Nacional de Contratações Sustentáveis.</w:t>
      </w:r>
    </w:p>
    <w:p w14:paraId="386DDD28" w14:textId="77777777" w:rsidR="00714C60" w:rsidRPr="000F61D4" w:rsidRDefault="00714C60" w:rsidP="00F37471">
      <w:pPr>
        <w:pStyle w:val="Nvel1-SemNum"/>
        <w:rPr>
          <w:rFonts w:ascii="Calibri Light" w:hAnsi="Calibri Light" w:cs="Calibri Light"/>
          <w:iCs/>
        </w:rPr>
      </w:pPr>
      <w:r w:rsidRPr="000F61D4">
        <w:rPr>
          <w:rFonts w:ascii="Calibri Light" w:hAnsi="Calibri Light" w:cs="Calibri Light"/>
        </w:rPr>
        <w:t>Indicação de marcas ou modelos</w:t>
      </w:r>
      <w:r w:rsidRPr="000F61D4">
        <w:rPr>
          <w:rFonts w:ascii="Calibri Light" w:hAnsi="Calibri Light" w:cs="Calibri Light"/>
          <w:iCs/>
        </w:rPr>
        <w:t xml:space="preserve"> </w:t>
      </w:r>
      <w:r w:rsidRPr="000F61D4">
        <w:rPr>
          <w:rStyle w:val="Hyperlink"/>
          <w:rFonts w:ascii="Calibri Light" w:hAnsi="Calibri Light" w:cs="Calibri Light"/>
        </w:rPr>
        <w:t xml:space="preserve">(art. </w:t>
      </w:r>
      <w:hyperlink r:id="rId9" w:anchor="art41">
        <w:r w:rsidRPr="000F61D4">
          <w:rPr>
            <w:rStyle w:val="Hyperlink"/>
            <w:rFonts w:ascii="Calibri Light" w:hAnsi="Calibri Light" w:cs="Calibri Light"/>
            <w:iCs/>
          </w:rPr>
          <w:t>41, inciso I, da Lei nº 14.133, de 2021</w:t>
        </w:r>
      </w:hyperlink>
      <w:proofErr w:type="gramStart"/>
      <w:r w:rsidRPr="000F61D4">
        <w:rPr>
          <w:rStyle w:val="Hyperlink"/>
          <w:rFonts w:ascii="Calibri Light" w:hAnsi="Calibri Light" w:cs="Calibri Light"/>
        </w:rPr>
        <w:t>)</w:t>
      </w:r>
      <w:proofErr w:type="gramEnd"/>
    </w:p>
    <w:p w14:paraId="2C260B1B" w14:textId="2D6F1C25" w:rsidR="00714C60" w:rsidRPr="000F61D4" w:rsidRDefault="00714C60" w:rsidP="00F37471">
      <w:pPr>
        <w:pStyle w:val="Nivel2"/>
        <w:rPr>
          <w:rFonts w:ascii="Calibri Light" w:hAnsi="Calibri Light" w:cs="Calibri Light"/>
        </w:rPr>
      </w:pPr>
      <w:r w:rsidRPr="000F61D4">
        <w:rPr>
          <w:rFonts w:ascii="Calibri Light" w:hAnsi="Calibri Light" w:cs="Calibri Light"/>
        </w:rPr>
        <w:t>Não se aplica á presente contratação.</w:t>
      </w:r>
      <w:r w:rsidRPr="000F61D4">
        <w:rPr>
          <w:rFonts w:ascii="Calibri Light" w:eastAsia="Times New Roman" w:hAnsi="Calibri Light" w:cs="Calibri Light"/>
          <w:iCs/>
        </w:rPr>
        <w:t xml:space="preserve"> </w:t>
      </w:r>
    </w:p>
    <w:p w14:paraId="4A84DBCE" w14:textId="77777777" w:rsidR="00714C60" w:rsidRPr="000F61D4" w:rsidRDefault="00714C60" w:rsidP="00F37471">
      <w:pPr>
        <w:pStyle w:val="Nvel1-SemNum"/>
        <w:rPr>
          <w:rFonts w:ascii="Calibri Light" w:hAnsi="Calibri Light" w:cs="Calibri Light"/>
        </w:rPr>
      </w:pPr>
      <w:r w:rsidRPr="000F61D4">
        <w:rPr>
          <w:rFonts w:ascii="Calibri Light" w:hAnsi="Calibri Light" w:cs="Calibri Light"/>
        </w:rPr>
        <w:t>Da vedação de utilização de marca/produto na execução do serviço</w:t>
      </w:r>
    </w:p>
    <w:p w14:paraId="65F1553C" w14:textId="17753A6A" w:rsidR="00714C60" w:rsidRPr="000F61D4" w:rsidRDefault="00714C60" w:rsidP="00F37471">
      <w:pPr>
        <w:pStyle w:val="Nivel2"/>
        <w:rPr>
          <w:rFonts w:ascii="Calibri Light" w:hAnsi="Calibri Light" w:cs="Calibri Light"/>
        </w:rPr>
      </w:pPr>
      <w:r w:rsidRPr="000F61D4">
        <w:rPr>
          <w:rFonts w:ascii="Calibri Light" w:hAnsi="Calibri Light" w:cs="Calibri Light"/>
        </w:rPr>
        <w:t>Não se aplica á presente contratação.</w:t>
      </w:r>
    </w:p>
    <w:p w14:paraId="4FC51480" w14:textId="77777777" w:rsidR="00714C60" w:rsidRPr="000F61D4" w:rsidRDefault="00714C60" w:rsidP="00F37471">
      <w:pPr>
        <w:pStyle w:val="Nvel1-SemNum"/>
        <w:rPr>
          <w:rFonts w:ascii="Calibri Light" w:hAnsi="Calibri Light" w:cs="Calibri Light"/>
        </w:rPr>
      </w:pPr>
      <w:r w:rsidRPr="000F61D4">
        <w:rPr>
          <w:rFonts w:ascii="Calibri Light" w:hAnsi="Calibri Light" w:cs="Calibri Light"/>
        </w:rPr>
        <w:t>Da exigência de carta de solidariedade</w:t>
      </w:r>
    </w:p>
    <w:p w14:paraId="56B0636A" w14:textId="21290DD8"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Não se aplica á presente contratação.</w:t>
      </w:r>
    </w:p>
    <w:p w14:paraId="3AC82FC1"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Subcontratação</w:t>
      </w:r>
    </w:p>
    <w:p w14:paraId="6A54344A"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É vedada a subcontratação total dos serviços objeto desta contratação, nos termos do art. 122 da Lei 14.133/2021.</w:t>
      </w:r>
    </w:p>
    <w:p w14:paraId="3B66E67B"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 subcontratação parcial dos serviços só será admitida mediante autorização prévia e expressa da Administração do município, nos seguintes limites: exclusivamente nos casos de notória especialização, execução de atividade-meio e/ou de serviços em atraso.</w:t>
      </w:r>
    </w:p>
    <w:p w14:paraId="75A4D03A"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 autorização de subcontratação estará condicionada ao exame e aprovação, pelo município, da documentação do pretendente subcontratado, que deverá ser apresentada com antecedência mínima de 15 (quinze) dias da data prevista para início dos trabalhos.</w:t>
      </w:r>
    </w:p>
    <w:p w14:paraId="4ED52F37"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Deverá ser exigido das empresas subcontratadas a apresentação dos documentos de habilitação exigidos no edital desta licitação, especialmente quanto à habilitação jurídica, regularidade fiscal e qualificação técnica.</w:t>
      </w:r>
    </w:p>
    <w:p w14:paraId="63812B6B"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Deverá ser exigido das empresas subcontratadas a apresentação dos documentos de habilitação exigidos no edital desta licitação, especialmente quanto à habilitação jurídica, regularidade fiscal e qualificação técnica.</w:t>
      </w:r>
    </w:p>
    <w:p w14:paraId="6D6B8AED"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lastRenderedPageBreak/>
        <w:t>À CONTRATADA caberá a fiscalização da regularidade trabalhista em relação ao serviço subcontratado.</w:t>
      </w:r>
    </w:p>
    <w:p w14:paraId="51BD84E2"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 subcontratação de partes do objeto não libera a CONTRATADA de quaisquer responsabilidades legais e contratuais, respondendo a CONTRATADA, perante o município, pela parte subcontratada.</w:t>
      </w:r>
    </w:p>
    <w:p w14:paraId="6E9FA365"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 CONTRATADA não poderá transferir ou ceder, ainda que parcialmente, os direitos ou obrigações decorrentes deste Contrato.</w:t>
      </w:r>
    </w:p>
    <w:p w14:paraId="7D4C5CF6"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w:t>
      </w:r>
    </w:p>
    <w:p w14:paraId="1798D102"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Garantia da contratação</w:t>
      </w:r>
    </w:p>
    <w:p w14:paraId="5C9704A7"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 xml:space="preserve">Não haverá exigência da garantia da contratação dos </w:t>
      </w:r>
      <w:hyperlink r:id="rId10" w:anchor="art96">
        <w:r w:rsidRPr="000F61D4">
          <w:rPr>
            <w:rFonts w:ascii="Calibri Light" w:hAnsi="Calibri Light" w:cs="Calibri Light"/>
            <w:i w:val="0"/>
            <w:color w:val="auto"/>
          </w:rPr>
          <w:t>artigos 96 e seguintes da Lei nº 14.133, de 2021</w:t>
        </w:r>
      </w:hyperlink>
      <w:r w:rsidRPr="000F61D4">
        <w:rPr>
          <w:rFonts w:ascii="Calibri Light" w:hAnsi="Calibri Light" w:cs="Calibri Light"/>
          <w:i w:val="0"/>
          <w:color w:val="auto"/>
        </w:rPr>
        <w:t>, pelas razões constantes do Estudo Técnico Preliminar.</w:t>
      </w:r>
    </w:p>
    <w:p w14:paraId="3D5634AE"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Vistoria</w:t>
      </w:r>
    </w:p>
    <w:p w14:paraId="2F2FBED8"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Não há necessidade de realização de avaliação prévia do local de execução dos serviços.</w:t>
      </w:r>
    </w:p>
    <w:p w14:paraId="73CB2D8C"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MODELO DE EXECUÇÃO DO OBJETO</w:t>
      </w:r>
    </w:p>
    <w:p w14:paraId="0596B8A8"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Condições de execução</w:t>
      </w:r>
    </w:p>
    <w:p w14:paraId="0236AB06"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 execução do objeto seguirá a seguinte dinâmica:</w:t>
      </w:r>
    </w:p>
    <w:p w14:paraId="7D13C296"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 xml:space="preserve">Os veículos deverão e máquinas deverão ser </w:t>
      </w:r>
      <w:proofErr w:type="gramStart"/>
      <w:r w:rsidRPr="000F61D4">
        <w:rPr>
          <w:rFonts w:ascii="Calibri Light" w:hAnsi="Calibri Light" w:cs="Calibri Light"/>
        </w:rPr>
        <w:t>conduzidos e operados</w:t>
      </w:r>
      <w:proofErr w:type="gramEnd"/>
      <w:r w:rsidRPr="000F61D4">
        <w:rPr>
          <w:rFonts w:ascii="Calibri Light" w:hAnsi="Calibri Light" w:cs="Calibri Light"/>
        </w:rPr>
        <w:t xml:space="preserve"> por profissional qualificado e com CNH adequada de acordo com o porte do veículo com experiência mínima de três anos.</w:t>
      </w:r>
    </w:p>
    <w:p w14:paraId="7A1CF058"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Deverá atender a solicitação da Secretaria Municipal de Serviços e Obras Públicas, para prestar serviços em local determinado pela SMSOP, sempre que solicitado a Contratada em até 24 (vinte quatro) horas.</w:t>
      </w:r>
    </w:p>
    <w:p w14:paraId="433D69E9"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 xml:space="preserve">Os equipamentos deverão estar </w:t>
      </w:r>
      <w:proofErr w:type="gramStart"/>
      <w:r w:rsidRPr="000F61D4">
        <w:rPr>
          <w:rFonts w:ascii="Calibri Light" w:hAnsi="Calibri Light" w:cs="Calibri Light"/>
        </w:rPr>
        <w:t>a</w:t>
      </w:r>
      <w:proofErr w:type="gramEnd"/>
      <w:r w:rsidRPr="000F61D4">
        <w:rPr>
          <w:rFonts w:ascii="Calibri Light" w:hAnsi="Calibri Light" w:cs="Calibri Light"/>
        </w:rPr>
        <w:t xml:space="preserve"> disposição dos órgãos municipais que a utilizarão de segunda à sexta-feira no horário entre as 07h30min à 17h30min (conforme a demanda de serviços a serem executados) e, de forma extraordinária quando a frente de serviço assim exigir (sábados, domingos e feriados).</w:t>
      </w:r>
    </w:p>
    <w:p w14:paraId="2614F8EC"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As despesas com combustível, funcionários, alimentação, encargos trabalhistas, danos a terceiros, manutenção preventiva e corretiva (filtros, óleos lubrificantes, graxas, lâmpadas e reparos que eventualmente sejam ocasionados por operação inadequada e/ou falha de operação) serão de responsabilidade da empresa vencedora.</w:t>
      </w:r>
    </w:p>
    <w:p w14:paraId="0D9E3115"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 xml:space="preserve">Consideram-se horas trabalhadas o período de tempo registrado entre o horário de apresentação do equipamento e o de sua liberação pela Prefeitura, descontadas as horas destinadas às refeições e os períodos eventualmente gastos com a manutenção do equipamento. </w:t>
      </w:r>
    </w:p>
    <w:p w14:paraId="08CDA0B7"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lastRenderedPageBreak/>
        <w:t>As horas/trabalhadas serão distribuídas conforme conveniência e necessidade da Administração.</w:t>
      </w:r>
    </w:p>
    <w:p w14:paraId="539B34CB"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A condução do(s) veículo(s) deverá ser executada por profissional qualificado e habilitado com a CNH adequada para o tipo de veículo a ser usado. O profissional deverá ter experiência mínima de três anos.</w:t>
      </w:r>
    </w:p>
    <w:p w14:paraId="04451EF3"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A disponibilização do condutor/ operador dos veículos é de responsabilidade da CONTRATADA, não cabendo à Prefeitura Municipal de Além Paraíba o pagamento de ônus ou encargos de qualquer natureza.</w:t>
      </w:r>
    </w:p>
    <w:p w14:paraId="6AC10387"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Os veículos deverão estar em acordo com toda a documentação exigida pela legislação nacional de trânsito.</w:t>
      </w:r>
    </w:p>
    <w:p w14:paraId="09B1352D"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Os veículos deverão estar em dia com o plano de manutenção preventiva a fim de evitar paralisações nos serviços indicados.</w:t>
      </w:r>
    </w:p>
    <w:p w14:paraId="6E51BEBC"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Os equipamentos deverão estar em acordo com toda a documentação exigida pela legislação nacional de trânsito.</w:t>
      </w:r>
    </w:p>
    <w:p w14:paraId="510F25C3"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Os equipamentos deverão estar em dia com o plano de manutenção preventiva a fim de evitar paralisações nos serviços indicados.</w:t>
      </w:r>
    </w:p>
    <w:p w14:paraId="4D28803B"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 xml:space="preserve">Para efeito de contratação e orçamento, o veículo realizará serviços diversos por até </w:t>
      </w:r>
      <w:proofErr w:type="gramStart"/>
      <w:r w:rsidRPr="000F61D4">
        <w:rPr>
          <w:rFonts w:ascii="Calibri Light" w:hAnsi="Calibri Light" w:cs="Calibri Light"/>
        </w:rPr>
        <w:t>oito horas diária, podendo, em casos extraordinários, ser solicitada a permanência</w:t>
      </w:r>
      <w:proofErr w:type="gramEnd"/>
      <w:r w:rsidRPr="000F61D4">
        <w:rPr>
          <w:rFonts w:ascii="Calibri Light" w:hAnsi="Calibri Light" w:cs="Calibri Light"/>
        </w:rPr>
        <w:t xml:space="preserve"> por mais tempo, sendo que a cada solicitação de serviço por parte da Contratante, esta estará obrigada a uma aquisição mínima de 40(quarenta) horas de trabalho para cada equipamento. </w:t>
      </w:r>
    </w:p>
    <w:p w14:paraId="25CC41D5"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Gastos referentes a peças, pedágios e combustível, assim como acidentes de qualquer natureza ficara á cargo da contratada.</w:t>
      </w:r>
    </w:p>
    <w:p w14:paraId="28065F86"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Tempo de duração do serviço</w:t>
      </w:r>
    </w:p>
    <w:p w14:paraId="178B54AD" w14:textId="77777777" w:rsidR="00A355EA" w:rsidRPr="000F61D4" w:rsidRDefault="00A355EA" w:rsidP="00F37471">
      <w:pPr>
        <w:numPr>
          <w:ilvl w:val="0"/>
          <w:numId w:val="22"/>
        </w:numPr>
        <w:ind w:left="0" w:firstLine="0"/>
        <w:jc w:val="both"/>
        <w:rPr>
          <w:rFonts w:ascii="Calibri Light" w:eastAsia="Arial" w:hAnsi="Calibri Light" w:cs="Calibri Light"/>
          <w:color w:val="000000" w:themeColor="text1"/>
          <w:sz w:val="22"/>
          <w:szCs w:val="22"/>
        </w:rPr>
      </w:pPr>
      <w:r w:rsidRPr="000F61D4">
        <w:rPr>
          <w:rFonts w:ascii="Calibri Light" w:eastAsia="Arial" w:hAnsi="Calibri Light" w:cs="Calibri Light"/>
          <w:sz w:val="22"/>
          <w:szCs w:val="22"/>
        </w:rPr>
        <w:t xml:space="preserve">Para efeito de contratação e orçamento, os veículos realizaram serviços diversos por até </w:t>
      </w:r>
      <w:proofErr w:type="gramStart"/>
      <w:r w:rsidRPr="000F61D4">
        <w:rPr>
          <w:rFonts w:ascii="Calibri Light" w:eastAsia="Arial" w:hAnsi="Calibri Light" w:cs="Calibri Light"/>
          <w:sz w:val="22"/>
          <w:szCs w:val="22"/>
        </w:rPr>
        <w:t>oito horas diária, podendo, em casos extraordinários, ser solicitada a permanência</w:t>
      </w:r>
      <w:proofErr w:type="gramEnd"/>
      <w:r w:rsidRPr="000F61D4">
        <w:rPr>
          <w:rFonts w:ascii="Calibri Light" w:eastAsia="Arial" w:hAnsi="Calibri Light" w:cs="Calibri Light"/>
          <w:sz w:val="22"/>
          <w:szCs w:val="22"/>
        </w:rPr>
        <w:t xml:space="preserve"> por </w:t>
      </w:r>
      <w:r w:rsidRPr="000F61D4">
        <w:rPr>
          <w:rFonts w:ascii="Calibri Light" w:eastAsia="Arial" w:hAnsi="Calibri Light" w:cs="Calibri Light"/>
          <w:color w:val="000000" w:themeColor="text1"/>
          <w:sz w:val="22"/>
          <w:szCs w:val="22"/>
        </w:rPr>
        <w:t xml:space="preserve">mais tempo, duração máxima: </w:t>
      </w:r>
    </w:p>
    <w:p w14:paraId="573C1EC7" w14:textId="77777777" w:rsidR="00A355EA" w:rsidRPr="000F61D4" w:rsidRDefault="00A355EA" w:rsidP="00F37471">
      <w:pPr>
        <w:pStyle w:val="Nivel2"/>
        <w:numPr>
          <w:ilvl w:val="1"/>
          <w:numId w:val="18"/>
        </w:numPr>
        <w:ind w:left="0" w:firstLine="0"/>
        <w:rPr>
          <w:rFonts w:ascii="Calibri Light" w:hAnsi="Calibri Light" w:cs="Calibri Light"/>
          <w:b/>
        </w:rPr>
      </w:pPr>
      <w:r w:rsidRPr="000F61D4">
        <w:rPr>
          <w:rFonts w:ascii="Calibri Light" w:hAnsi="Calibri Light" w:cs="Calibri Light"/>
          <w:b/>
        </w:rPr>
        <w:t>Relatórios</w:t>
      </w:r>
    </w:p>
    <w:p w14:paraId="38759F65" w14:textId="77777777" w:rsidR="00A355EA" w:rsidRPr="000F61D4" w:rsidRDefault="00A355EA" w:rsidP="00F37471">
      <w:pPr>
        <w:numPr>
          <w:ilvl w:val="0"/>
          <w:numId w:val="23"/>
        </w:numPr>
        <w:ind w:left="0" w:firstLine="0"/>
        <w:jc w:val="both"/>
        <w:rPr>
          <w:rFonts w:ascii="Calibri Light" w:eastAsia="Arial" w:hAnsi="Calibri Light" w:cs="Calibri Light"/>
          <w:sz w:val="22"/>
          <w:szCs w:val="22"/>
        </w:rPr>
      </w:pPr>
      <w:r w:rsidRPr="000F61D4">
        <w:rPr>
          <w:rFonts w:ascii="Calibri Light" w:eastAsia="Arial" w:hAnsi="Calibri Light" w:cs="Calibri Light"/>
          <w:sz w:val="22"/>
          <w:szCs w:val="22"/>
        </w:rPr>
        <w:t xml:space="preserve">A CONTRATADA emitirá diariamente o BOLETIM DIÁRIO DE VEÍCULO - BDV, referente ao trajeto, e horário dos serviços prestados, o qual deverá ser atestado pelo fiscal de campo, que aporá a sua assinatura no boletim individual para cada dia.  Os boletins deverão </w:t>
      </w:r>
      <w:proofErr w:type="gramStart"/>
      <w:r w:rsidRPr="000F61D4">
        <w:rPr>
          <w:rFonts w:ascii="Calibri Light" w:eastAsia="Arial" w:hAnsi="Calibri Light" w:cs="Calibri Light"/>
          <w:sz w:val="22"/>
          <w:szCs w:val="22"/>
        </w:rPr>
        <w:t>ser em duas</w:t>
      </w:r>
      <w:proofErr w:type="gramEnd"/>
      <w:r w:rsidRPr="000F61D4">
        <w:rPr>
          <w:rFonts w:ascii="Calibri Light" w:eastAsia="Arial" w:hAnsi="Calibri Light" w:cs="Calibri Light"/>
          <w:sz w:val="22"/>
          <w:szCs w:val="22"/>
        </w:rPr>
        <w:t xml:space="preserve"> vias e mantidos e arquivados da seguinte forma: Primeira via SMSOP, segunda via com o prestador dos serviços. Estes boletins deverão se constituir em provas e aferição dos serviços prestados, para efeito de cálculos de hora trabalhada e recebimentos.</w:t>
      </w:r>
    </w:p>
    <w:p w14:paraId="1370BD23" w14:textId="77777777" w:rsidR="00A355EA" w:rsidRPr="000F61D4" w:rsidRDefault="00A355EA"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Conservação dos equipamentos.</w:t>
      </w:r>
    </w:p>
    <w:p w14:paraId="67149A37" w14:textId="77777777" w:rsidR="00A355EA" w:rsidRPr="000F61D4" w:rsidRDefault="00A355EA" w:rsidP="00F37471">
      <w:pPr>
        <w:numPr>
          <w:ilvl w:val="0"/>
          <w:numId w:val="24"/>
        </w:numPr>
        <w:ind w:left="0" w:firstLine="0"/>
        <w:jc w:val="both"/>
        <w:rPr>
          <w:rFonts w:ascii="Calibri Light" w:eastAsia="Arial" w:hAnsi="Calibri Light" w:cs="Calibri Light"/>
          <w:sz w:val="22"/>
          <w:szCs w:val="22"/>
        </w:rPr>
      </w:pPr>
      <w:r w:rsidRPr="000F61D4">
        <w:rPr>
          <w:rFonts w:ascii="Calibri Light" w:eastAsia="Arial" w:hAnsi="Calibri Light" w:cs="Calibri Light"/>
          <w:sz w:val="22"/>
          <w:szCs w:val="22"/>
        </w:rPr>
        <w:t>É de responsabilidade da contratada a boa conservação do veículo.</w:t>
      </w:r>
    </w:p>
    <w:p w14:paraId="1C6D1A28" w14:textId="77777777" w:rsidR="00A355EA" w:rsidRPr="000F61D4" w:rsidRDefault="00A355EA" w:rsidP="00F37471">
      <w:pPr>
        <w:numPr>
          <w:ilvl w:val="0"/>
          <w:numId w:val="24"/>
        </w:numPr>
        <w:ind w:left="0" w:firstLine="0"/>
        <w:jc w:val="both"/>
        <w:rPr>
          <w:rFonts w:ascii="Calibri Light" w:eastAsia="Arial" w:hAnsi="Calibri Light" w:cs="Calibri Light"/>
          <w:sz w:val="22"/>
          <w:szCs w:val="22"/>
        </w:rPr>
      </w:pPr>
      <w:r w:rsidRPr="000F61D4">
        <w:rPr>
          <w:rFonts w:ascii="Calibri Light" w:eastAsia="Arial" w:hAnsi="Calibri Light" w:cs="Calibri Light"/>
          <w:sz w:val="22"/>
          <w:szCs w:val="22"/>
        </w:rPr>
        <w:t>Gastos referentes a peças, pedágios e combustível, assim como acidentes de qualquer natureza ficara á cargo da contratada.</w:t>
      </w:r>
    </w:p>
    <w:p w14:paraId="012BFF8A"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lastRenderedPageBreak/>
        <w:t>Materiais a serem disponibilizados</w:t>
      </w:r>
    </w:p>
    <w:p w14:paraId="0FF71180" w14:textId="2735D811"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Para a perfeita execução dos serviços, a Contratada deverá disponibilizar os materiais, equipamentos, ferramentas e utensílios necessários, nas quantidades e qualidades suficientes á boa prestação dos serviços, promovendo sua substituição quando necessário.</w:t>
      </w:r>
    </w:p>
    <w:p w14:paraId="296B6486"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Informações relevantes para o dimensionamento da proposta</w:t>
      </w:r>
    </w:p>
    <w:p w14:paraId="17FC443F"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 demanda do órgão tem como base as seguintes características:</w:t>
      </w:r>
    </w:p>
    <w:p w14:paraId="28C7BF02" w14:textId="32B545C2" w:rsidR="00714C60" w:rsidRPr="000F61D4" w:rsidRDefault="00714C60" w:rsidP="00F37471">
      <w:pPr>
        <w:pStyle w:val="Nivel2"/>
        <w:numPr>
          <w:ilvl w:val="1"/>
          <w:numId w:val="18"/>
        </w:numPr>
        <w:ind w:left="0" w:firstLine="0"/>
        <w:rPr>
          <w:rFonts w:ascii="Calibri Light" w:hAnsi="Calibri Light" w:cs="Calibri Light"/>
        </w:rPr>
      </w:pPr>
      <w:r w:rsidRPr="000F61D4">
        <w:rPr>
          <w:rFonts w:ascii="Calibri Light" w:hAnsi="Calibri Light" w:cs="Calibri Light"/>
        </w:rPr>
        <w:t xml:space="preserve"> </w:t>
      </w:r>
      <w:r w:rsidR="00A355EA" w:rsidRPr="000F61D4">
        <w:rPr>
          <w:rFonts w:ascii="Calibri Light" w:eastAsia="Calibri" w:hAnsi="Calibri Light" w:cs="Calibri Light"/>
        </w:rPr>
        <w:t>Registro de Preço para futura e eventual LOCAÇÃO DE MÁQUINAS E CAMINHÕES,</w:t>
      </w:r>
      <w:r w:rsidR="00A355EA" w:rsidRPr="000F61D4">
        <w:rPr>
          <w:rFonts w:ascii="Calibri Light" w:hAnsi="Calibri Light" w:cs="Calibri Light"/>
          <w:bCs/>
        </w:rPr>
        <w:t xml:space="preserve"> necessários para atender as demandas da Secretaria Municipal de Serviços e Obras Públicas, pelo período de 12 (meses)</w:t>
      </w:r>
      <w:r w:rsidR="00A355EA" w:rsidRPr="000F61D4">
        <w:rPr>
          <w:rFonts w:ascii="Calibri Light" w:hAnsi="Calibri Light" w:cs="Calibri Light"/>
        </w:rPr>
        <w:t xml:space="preserve">, </w:t>
      </w:r>
      <w:r w:rsidRPr="000F61D4">
        <w:rPr>
          <w:rFonts w:ascii="Calibri Light" w:hAnsi="Calibri Light" w:cs="Calibri Light"/>
        </w:rPr>
        <w:t>conforme condições pormenorizadas neste Termo de referência.</w:t>
      </w:r>
    </w:p>
    <w:p w14:paraId="4F5538FB"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Especificação da garantia do serviço (</w:t>
      </w:r>
      <w:hyperlink r:id="rId11" w:anchor="art40§1">
        <w:r w:rsidRPr="000F61D4">
          <w:rPr>
            <w:rStyle w:val="Hyperlink"/>
            <w:rFonts w:ascii="Calibri Light" w:hAnsi="Calibri Light" w:cs="Calibri Light"/>
            <w:b w:val="0"/>
          </w:rPr>
          <w:t>art. 40, §1º, inciso III, da Lei nº 14.133, de 2021</w:t>
        </w:r>
      </w:hyperlink>
      <w:proofErr w:type="gramStart"/>
      <w:r w:rsidRPr="000F61D4">
        <w:rPr>
          <w:rFonts w:ascii="Calibri Light" w:hAnsi="Calibri Light" w:cs="Calibri Light"/>
        </w:rPr>
        <w:t>)</w:t>
      </w:r>
      <w:proofErr w:type="gramEnd"/>
    </w:p>
    <w:p w14:paraId="410026B4" w14:textId="77777777" w:rsidR="00714C60" w:rsidRPr="000F61D4" w:rsidRDefault="00714C60" w:rsidP="00F37471">
      <w:pPr>
        <w:pStyle w:val="Nvel2-Red"/>
        <w:ind w:left="0" w:firstLine="0"/>
        <w:rPr>
          <w:rStyle w:val="Hyperlink"/>
          <w:rFonts w:ascii="Calibri Light" w:eastAsiaTheme="majorEastAsia" w:hAnsi="Calibri Light" w:cs="Calibri Light"/>
          <w:bCs/>
          <w:iCs w:val="0"/>
        </w:rPr>
      </w:pPr>
      <w:r w:rsidRPr="000F61D4">
        <w:rPr>
          <w:rFonts w:ascii="Calibri Light" w:hAnsi="Calibri Light" w:cs="Calibri Light"/>
          <w:i w:val="0"/>
          <w:color w:val="auto"/>
        </w:rPr>
        <w:t xml:space="preserve">O prazo de garantia contratual dos serviços é aquele estabelecido </w:t>
      </w:r>
      <w:hyperlink r:id="rId12">
        <w:r w:rsidRPr="000F61D4">
          <w:rPr>
            <w:rStyle w:val="Hyperlink"/>
            <w:rFonts w:ascii="Calibri Light" w:eastAsiaTheme="majorEastAsia" w:hAnsi="Calibri Light" w:cs="Calibri Light"/>
            <w:bCs/>
            <w:i w:val="0"/>
            <w:iCs w:val="0"/>
          </w:rPr>
          <w:t>na Lei nº 8.078, de 11 de setembro de 1990</w:t>
        </w:r>
      </w:hyperlink>
      <w:r w:rsidRPr="000F61D4">
        <w:rPr>
          <w:rStyle w:val="Hyperlink"/>
          <w:rFonts w:ascii="Calibri Light" w:eastAsiaTheme="majorEastAsia" w:hAnsi="Calibri Light" w:cs="Calibri Light"/>
          <w:bCs/>
          <w:iCs w:val="0"/>
        </w:rPr>
        <w:t xml:space="preserve"> (Código de Defesa do Consumidor).</w:t>
      </w:r>
    </w:p>
    <w:p w14:paraId="432B987D" w14:textId="77777777" w:rsidR="00714C60" w:rsidRPr="000F61D4" w:rsidRDefault="00714C60" w:rsidP="00F37471">
      <w:pPr>
        <w:pStyle w:val="Nvel1-SemNum"/>
        <w:rPr>
          <w:rFonts w:ascii="Calibri Light" w:hAnsi="Calibri Light" w:cs="Calibri Light"/>
        </w:rPr>
      </w:pPr>
      <w:r w:rsidRPr="000F61D4">
        <w:rPr>
          <w:rFonts w:ascii="Calibri Light" w:hAnsi="Calibri Light" w:cs="Calibri Light"/>
        </w:rPr>
        <w:t>Procedimentos de transição e finalização do contrato</w:t>
      </w:r>
    </w:p>
    <w:p w14:paraId="5092F429"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Não serão necessários procedimentos de transição e finalização do contrato devido às características do objeto.</w:t>
      </w:r>
    </w:p>
    <w:p w14:paraId="6879CD93" w14:textId="77777777" w:rsidR="00714C60" w:rsidRPr="000F61D4" w:rsidRDefault="00714C60" w:rsidP="00F37471">
      <w:pPr>
        <w:pStyle w:val="Nvel2-Red"/>
        <w:numPr>
          <w:ilvl w:val="0"/>
          <w:numId w:val="0"/>
        </w:numPr>
        <w:rPr>
          <w:rFonts w:ascii="Calibri Light" w:hAnsi="Calibri Light" w:cs="Calibri Light"/>
        </w:rPr>
      </w:pPr>
    </w:p>
    <w:p w14:paraId="23D06555" w14:textId="665B4EFD"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MODELO DE GESTÃO DO CONTRATO</w:t>
      </w:r>
    </w:p>
    <w:p w14:paraId="140EAC85"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 contrato deverá ser executado fielmente pelas partes, de acordo com as cláusulas avençadas e as normas da Lei nº 14.133, de 2021, e cada parte </w:t>
      </w:r>
      <w:proofErr w:type="gramStart"/>
      <w:r w:rsidRPr="000F61D4">
        <w:rPr>
          <w:rFonts w:ascii="Calibri Light" w:hAnsi="Calibri Light" w:cs="Calibri Light"/>
        </w:rPr>
        <w:t>responderá</w:t>
      </w:r>
      <w:proofErr w:type="gramEnd"/>
      <w:r w:rsidRPr="000F61D4">
        <w:rPr>
          <w:rFonts w:ascii="Calibri Light" w:hAnsi="Calibri Light" w:cs="Calibri Light"/>
        </w:rPr>
        <w:t xml:space="preserve"> pelas consequências de sua inexecução total ou parcial.</w:t>
      </w:r>
    </w:p>
    <w:p w14:paraId="11FD19C0"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Em caso de impedimento, ordem de paralisação ou suspensão do contrato, o cronograma de execução será prorrogado automaticamente pelo tempo correspondente, anotadas tais circunstâncias mediante simples apostila.</w:t>
      </w:r>
    </w:p>
    <w:p w14:paraId="35D18D67"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As comunicações entre o órgão ou entidade e a contratada devem ser realizadas por escrito sempre que o ato exigir tal formalidade, admitindo-se o uso de mensagem eletrônica para esse fim.</w:t>
      </w:r>
    </w:p>
    <w:p w14:paraId="432A7A2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órgão ou entidade poderá convocar representante da empresa para adoção de providências que devam ser cumpridas de imediato.</w:t>
      </w:r>
    </w:p>
    <w:p w14:paraId="4F9D7D9D"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7E8E080"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Preposto</w:t>
      </w:r>
    </w:p>
    <w:p w14:paraId="1C5B2FE2" w14:textId="61A02493" w:rsidR="00714C60" w:rsidRPr="000F61D4" w:rsidRDefault="00F17F64" w:rsidP="00F37471">
      <w:pPr>
        <w:pStyle w:val="Nivel2"/>
        <w:rPr>
          <w:rFonts w:ascii="Calibri Light" w:hAnsi="Calibri Light" w:cs="Calibri Light"/>
        </w:rPr>
      </w:pPr>
      <w:r w:rsidRPr="000F61D4">
        <w:rPr>
          <w:rFonts w:ascii="Calibri Light" w:hAnsi="Calibri Light" w:cs="Calibri Light"/>
        </w:rPr>
        <w:t>Não se aplica á presente contratação.</w:t>
      </w:r>
    </w:p>
    <w:p w14:paraId="7148B104"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lastRenderedPageBreak/>
        <w:t>Fiscalização</w:t>
      </w:r>
    </w:p>
    <w:p w14:paraId="0CBBD4F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A execução do contrato deverá ser acompanhada e fiscalizada pelo(s) </w:t>
      </w:r>
      <w:proofErr w:type="gramStart"/>
      <w:r w:rsidRPr="000F61D4">
        <w:rPr>
          <w:rFonts w:ascii="Calibri Light" w:hAnsi="Calibri Light" w:cs="Calibri Light"/>
        </w:rPr>
        <w:t>fiscal(</w:t>
      </w:r>
      <w:proofErr w:type="spellStart"/>
      <w:proofErr w:type="gramEnd"/>
      <w:r w:rsidRPr="000F61D4">
        <w:rPr>
          <w:rFonts w:ascii="Calibri Light" w:hAnsi="Calibri Light" w:cs="Calibri Light"/>
        </w:rPr>
        <w:t>is</w:t>
      </w:r>
      <w:proofErr w:type="spellEnd"/>
      <w:r w:rsidRPr="000F61D4">
        <w:rPr>
          <w:rFonts w:ascii="Calibri Light" w:hAnsi="Calibri Light" w:cs="Calibri Light"/>
        </w:rPr>
        <w:t>) do contrato, ou pelos respectivos substitutos (Lei nº 14.133, de 2021, art. 117, caput).</w:t>
      </w:r>
    </w:p>
    <w:p w14:paraId="4517F074"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Fiscalização Técnica</w:t>
      </w:r>
    </w:p>
    <w:p w14:paraId="427076EB"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 fiscal técnico do contrato acompanhará a execução do contrato, para que sejam cumpridas todas as condições estabelecidas no contrato, de modo a assegurar os melhores resultados para a Administração. </w:t>
      </w:r>
    </w:p>
    <w:p w14:paraId="6F8EFAF9"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roofErr w:type="gramStart"/>
      <w:r w:rsidRPr="000F61D4">
        <w:rPr>
          <w:rFonts w:ascii="Calibri Light" w:hAnsi="Calibri Light" w:cs="Calibri Light"/>
        </w:rPr>
        <w:t>)</w:t>
      </w:r>
      <w:proofErr w:type="gramEnd"/>
    </w:p>
    <w:p w14:paraId="5B3F07FC"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Identificada qualquer inexatidão ou irregularidade, o fiscal técnico do contrato emitirá notificações para a correção da execução do contrato, determinando prazo para a correção.</w:t>
      </w:r>
    </w:p>
    <w:p w14:paraId="1C222D2F" w14:textId="77777777" w:rsidR="00714C60" w:rsidRPr="000F61D4" w:rsidRDefault="00714C60" w:rsidP="00F37471">
      <w:pPr>
        <w:pStyle w:val="Nivel2"/>
        <w:rPr>
          <w:rFonts w:ascii="Calibri Light" w:hAnsi="Calibri Light" w:cs="Calibri Light"/>
          <w:color w:val="auto"/>
        </w:rPr>
      </w:pPr>
      <w:r w:rsidRPr="000F61D4">
        <w:rPr>
          <w:rFonts w:ascii="Calibri Light" w:hAnsi="Calibri Light" w:cs="Calibri Light"/>
        </w:rPr>
        <w:t>O fiscal técnico do contrato informará ao gestor do contato, em tempo hábil, a situação que demandar decisão ou adoção de medidas que ultrapassem sua competência, para que adote as medidas necessárias e saneadoras, se for o caso.</w:t>
      </w:r>
    </w:p>
    <w:p w14:paraId="662C275C" w14:textId="77777777" w:rsidR="00714C60" w:rsidRPr="000F61D4" w:rsidRDefault="00714C60" w:rsidP="00F37471">
      <w:pPr>
        <w:pStyle w:val="Nivel2"/>
        <w:rPr>
          <w:rFonts w:ascii="Calibri Light" w:eastAsia="Times New Roman" w:hAnsi="Calibri Light" w:cs="Calibri Light"/>
          <w:color w:val="auto"/>
        </w:rPr>
      </w:pPr>
      <w:r w:rsidRPr="000F61D4">
        <w:rPr>
          <w:rFonts w:ascii="Calibri Light" w:hAnsi="Calibri Light" w:cs="Calibri Light"/>
        </w:rPr>
        <w:t xml:space="preserve">No caso de ocorrências que possam inviabilizar a execução do contrato nas datas aprazadas, o fiscal técnico do contrato comunicará o fato imediatamente ao gestor do </w:t>
      </w:r>
      <w:proofErr w:type="gramStart"/>
      <w:r w:rsidRPr="000F61D4">
        <w:rPr>
          <w:rFonts w:ascii="Calibri Light" w:hAnsi="Calibri Light" w:cs="Calibri Light"/>
        </w:rPr>
        <w:t>contrato</w:t>
      </w:r>
      <w:proofErr w:type="gramEnd"/>
    </w:p>
    <w:p w14:paraId="46EED29B"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 fiscal técnico do contrato comunicará ao gestor do contrato, em tempo hábil, o término do contrato sob sua responsabilidade, com vistas à tempestiva </w:t>
      </w:r>
      <w:r w:rsidRPr="000F61D4">
        <w:rPr>
          <w:rFonts w:ascii="Calibri Light" w:eastAsia="Times New Roman" w:hAnsi="Calibri Light" w:cs="Calibri Light"/>
          <w:color w:val="auto"/>
        </w:rPr>
        <w:t xml:space="preserve">renovação </w:t>
      </w:r>
      <w:r w:rsidRPr="000F61D4">
        <w:rPr>
          <w:rFonts w:ascii="Calibri Light" w:hAnsi="Calibri Light" w:cs="Calibri Light"/>
        </w:rPr>
        <w:t xml:space="preserve">ou à prorrogação </w:t>
      </w:r>
      <w:proofErr w:type="gramStart"/>
      <w:r w:rsidRPr="000F61D4">
        <w:rPr>
          <w:rFonts w:ascii="Calibri Light" w:hAnsi="Calibri Light" w:cs="Calibri Light"/>
        </w:rPr>
        <w:t>contratual</w:t>
      </w:r>
      <w:proofErr w:type="gramEnd"/>
    </w:p>
    <w:p w14:paraId="53126A83"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Fiscalização Administrativa</w:t>
      </w:r>
    </w:p>
    <w:p w14:paraId="048CF424" w14:textId="77777777" w:rsidR="00714C60" w:rsidRPr="000F61D4" w:rsidRDefault="00714C60" w:rsidP="00F37471">
      <w:pPr>
        <w:pStyle w:val="Nivel2"/>
        <w:rPr>
          <w:rFonts w:ascii="Calibri Light" w:hAnsi="Calibri Light" w:cs="Calibri Light"/>
          <w:color w:val="auto"/>
        </w:rPr>
      </w:pPr>
      <w:r w:rsidRPr="000F61D4">
        <w:rPr>
          <w:rFonts w:ascii="Calibri Light" w:hAnsi="Calibri Light" w:cs="Calibri Light"/>
        </w:rPr>
        <w:t xml:space="preserve">O fiscal administrativo do contrato verificará a manutenção das condições de habilitação da contratada, acompanhará o empenho, o pagamento, as garantias, as glosas e a formalização de </w:t>
      </w:r>
      <w:proofErr w:type="spellStart"/>
      <w:r w:rsidRPr="000F61D4">
        <w:rPr>
          <w:rFonts w:ascii="Calibri Light" w:hAnsi="Calibri Light" w:cs="Calibri Light"/>
        </w:rPr>
        <w:t>apostilamento</w:t>
      </w:r>
      <w:proofErr w:type="spellEnd"/>
      <w:r w:rsidRPr="000F61D4">
        <w:rPr>
          <w:rFonts w:ascii="Calibri Light" w:hAnsi="Calibri Light" w:cs="Calibri Light"/>
        </w:rPr>
        <w:t xml:space="preserve"> e termos aditivos, solicitando quaisquer documentos comprobatórios pertinentes, caso necessário.</w:t>
      </w:r>
    </w:p>
    <w:p w14:paraId="2E7EC6AC" w14:textId="77777777" w:rsidR="00714C60" w:rsidRPr="000F61D4" w:rsidRDefault="00714C60" w:rsidP="00F37471">
      <w:pPr>
        <w:pStyle w:val="Nivel2"/>
        <w:rPr>
          <w:rFonts w:ascii="Calibri Light" w:hAnsi="Calibri Light" w:cs="Calibri Light"/>
          <w:color w:val="auto"/>
        </w:rPr>
      </w:pPr>
      <w:r w:rsidRPr="000F61D4">
        <w:rPr>
          <w:rFonts w:ascii="Calibri Light" w:hAnsi="Calibri Light" w:cs="Calibri Light"/>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103E25C0"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Gestor do Contrato</w:t>
      </w:r>
    </w:p>
    <w:p w14:paraId="3B3AF37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F9A14D5"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351E26F7"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0C9A7AC"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3325870"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D778A32"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gestor do contrato deverá elaborar relatório final com informações sobre a consecução dos objetivos que tenham justificado a contratação e eventuais condutas a serem adotadas para o aprimoramento das atividades da Administração.</w:t>
      </w:r>
    </w:p>
    <w:p w14:paraId="5DFD5AE8"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gestor do contrato deverá enviar a documentação pertinente ao setor de contratos para a formalização dos procedimentos de liquidação e pagamento, no valor dimensionado pela fiscalização e gestão nos termos do contrato.</w:t>
      </w:r>
    </w:p>
    <w:p w14:paraId="5B955FB4"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CRITÉRIOS DE MEDIÇÃO E PAGAMENTO</w:t>
      </w:r>
    </w:p>
    <w:p w14:paraId="6D2015CF" w14:textId="6CD5EF86" w:rsidR="00714C60" w:rsidRPr="000F61D4" w:rsidRDefault="00714C60" w:rsidP="00F37471">
      <w:pPr>
        <w:pStyle w:val="Nivel2"/>
        <w:rPr>
          <w:rFonts w:ascii="Calibri Light" w:hAnsi="Calibri Light" w:cs="Calibri Light"/>
        </w:rPr>
      </w:pPr>
      <w:r w:rsidRPr="000F61D4">
        <w:rPr>
          <w:rFonts w:ascii="Calibri Light" w:hAnsi="Calibri Light" w:cs="Calibri Light"/>
        </w:rPr>
        <w:t>A avaliação d</w:t>
      </w:r>
      <w:r w:rsidR="00F17F64" w:rsidRPr="000F61D4">
        <w:rPr>
          <w:rFonts w:ascii="Calibri Light" w:hAnsi="Calibri Light" w:cs="Calibri Light"/>
        </w:rPr>
        <w:t>a execução do objeto utilizará</w:t>
      </w:r>
      <w:r w:rsidRPr="000F61D4">
        <w:rPr>
          <w:rFonts w:ascii="Calibri Light" w:hAnsi="Calibri Light" w:cs="Calibri Light"/>
          <w:b/>
          <w:bCs/>
          <w:u w:val="single"/>
        </w:rPr>
        <w:t xml:space="preserve"> </w:t>
      </w:r>
      <w:r w:rsidRPr="000F61D4">
        <w:rPr>
          <w:rFonts w:ascii="Calibri Light" w:hAnsi="Calibri Light" w:cs="Calibri Light"/>
          <w:u w:val="single"/>
        </w:rPr>
        <w:t>o disposto neste item.</w:t>
      </w:r>
    </w:p>
    <w:p w14:paraId="02F1A9DA" w14:textId="77777777" w:rsidR="00714C60" w:rsidRPr="000F61D4" w:rsidRDefault="00714C60" w:rsidP="00F37471">
      <w:pPr>
        <w:pStyle w:val="Nivel3"/>
        <w:rPr>
          <w:rFonts w:ascii="Calibri Light" w:hAnsi="Calibri Light" w:cs="Calibri Light"/>
          <w:color w:val="00B050"/>
        </w:rPr>
      </w:pPr>
      <w:r w:rsidRPr="000F61D4">
        <w:rPr>
          <w:rFonts w:ascii="Calibri Light" w:hAnsi="Calibri Light" w:cs="Calibri Light"/>
        </w:rPr>
        <w:t>Será indicada a retenção ou glosa no pagamento, proporcional à irregularidade verificada, sem prejuízo das sanções cabíveis, caso se constate que a Contratada:</w:t>
      </w:r>
    </w:p>
    <w:p w14:paraId="0C0DC938" w14:textId="77777777" w:rsidR="00714C60" w:rsidRPr="000F61D4" w:rsidRDefault="00714C60" w:rsidP="00F37471">
      <w:pPr>
        <w:pStyle w:val="Nivel4"/>
        <w:ind w:left="0"/>
        <w:rPr>
          <w:rFonts w:ascii="Calibri Light" w:hAnsi="Calibri Light" w:cs="Calibri Light"/>
        </w:rPr>
      </w:pPr>
      <w:proofErr w:type="gramStart"/>
      <w:r w:rsidRPr="000F61D4">
        <w:rPr>
          <w:rFonts w:ascii="Calibri Light" w:hAnsi="Calibri Light" w:cs="Calibri Light"/>
        </w:rPr>
        <w:t>não</w:t>
      </w:r>
      <w:proofErr w:type="gramEnd"/>
      <w:r w:rsidRPr="000F61D4">
        <w:rPr>
          <w:rFonts w:ascii="Calibri Light" w:hAnsi="Calibri Light" w:cs="Calibri Light"/>
        </w:rPr>
        <w:t xml:space="preserve"> produzir os resultados acordados,</w:t>
      </w:r>
    </w:p>
    <w:p w14:paraId="07ED2598" w14:textId="77777777" w:rsidR="00714C60" w:rsidRPr="000F61D4" w:rsidRDefault="00714C60" w:rsidP="00F37471">
      <w:pPr>
        <w:pStyle w:val="Nivel4"/>
        <w:ind w:left="0"/>
        <w:rPr>
          <w:rFonts w:ascii="Calibri Light" w:hAnsi="Calibri Light" w:cs="Calibri Light"/>
        </w:rPr>
      </w:pPr>
      <w:proofErr w:type="gramStart"/>
      <w:r w:rsidRPr="000F61D4">
        <w:rPr>
          <w:rFonts w:ascii="Calibri Light" w:hAnsi="Calibri Light" w:cs="Calibri Light"/>
        </w:rPr>
        <w:t>deixar</w:t>
      </w:r>
      <w:proofErr w:type="gramEnd"/>
      <w:r w:rsidRPr="000F61D4">
        <w:rPr>
          <w:rFonts w:ascii="Calibri Light" w:hAnsi="Calibri Light" w:cs="Calibri Light"/>
        </w:rPr>
        <w:t xml:space="preserve"> de executar, ou não executar com a qualidade mínima exigida as atividades contratadas; ou</w:t>
      </w:r>
    </w:p>
    <w:p w14:paraId="2FC7DDD3" w14:textId="77777777" w:rsidR="00714C60" w:rsidRPr="000F61D4" w:rsidRDefault="00714C60" w:rsidP="00F37471">
      <w:pPr>
        <w:pStyle w:val="Nivel4"/>
        <w:ind w:left="0"/>
        <w:rPr>
          <w:rFonts w:ascii="Calibri Light" w:hAnsi="Calibri Light" w:cs="Calibri Light"/>
        </w:rPr>
      </w:pPr>
      <w:proofErr w:type="gramStart"/>
      <w:r w:rsidRPr="000F61D4">
        <w:rPr>
          <w:rFonts w:ascii="Calibri Light" w:hAnsi="Calibri Light" w:cs="Calibri Light"/>
        </w:rPr>
        <w:t>deixar</w:t>
      </w:r>
      <w:proofErr w:type="gramEnd"/>
      <w:r w:rsidRPr="000F61D4">
        <w:rPr>
          <w:rFonts w:ascii="Calibri Light" w:hAnsi="Calibri Light" w:cs="Calibri Light"/>
        </w:rPr>
        <w:t xml:space="preserve"> de utilizar materiais e recursos humanos exigidos para a execução do serviço, ou utilizá-los com qualidade ou quantidade inferior à demandada.</w:t>
      </w:r>
    </w:p>
    <w:p w14:paraId="59E915AB" w14:textId="77777777" w:rsidR="00714C60" w:rsidRPr="000F61D4" w:rsidRDefault="00714C60" w:rsidP="00F37471">
      <w:pPr>
        <w:pStyle w:val="Nvel01-SemNumerao"/>
        <w:rPr>
          <w:rFonts w:ascii="Calibri Light" w:hAnsi="Calibri Light" w:cs="Calibri Light"/>
          <w:lang w:eastAsia="en-US"/>
        </w:rPr>
      </w:pPr>
      <w:r w:rsidRPr="000F61D4">
        <w:rPr>
          <w:rFonts w:ascii="Calibri Light" w:hAnsi="Calibri Light" w:cs="Calibri Light"/>
          <w:lang w:eastAsia="en-US"/>
        </w:rPr>
        <w:t>Do recebimento</w:t>
      </w:r>
    </w:p>
    <w:p w14:paraId="5DF12C31" w14:textId="423207CA"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Os serviços serão recebidos provisoriamente, no prazo de </w:t>
      </w:r>
      <w:r w:rsidR="00F17F64" w:rsidRPr="000F61D4">
        <w:rPr>
          <w:rFonts w:ascii="Calibri Light" w:hAnsi="Calibri Light" w:cs="Calibri Light"/>
          <w:iCs/>
          <w:color w:val="auto"/>
        </w:rPr>
        <w:t xml:space="preserve">até </w:t>
      </w:r>
      <w:r w:rsidR="00A355EA" w:rsidRPr="000F61D4">
        <w:rPr>
          <w:rFonts w:ascii="Calibri Light" w:hAnsi="Calibri Light" w:cs="Calibri Light"/>
          <w:iCs/>
          <w:color w:val="auto"/>
        </w:rPr>
        <w:t>05</w:t>
      </w:r>
      <w:r w:rsidR="00F17F64" w:rsidRPr="000F61D4">
        <w:rPr>
          <w:rFonts w:ascii="Calibri Light" w:hAnsi="Calibri Light" w:cs="Calibri Light"/>
          <w:iCs/>
          <w:color w:val="auto"/>
        </w:rPr>
        <w:t xml:space="preserve"> (</w:t>
      </w:r>
      <w:r w:rsidR="00A355EA" w:rsidRPr="000F61D4">
        <w:rPr>
          <w:rFonts w:ascii="Calibri Light" w:hAnsi="Calibri Light" w:cs="Calibri Light"/>
          <w:iCs/>
          <w:color w:val="auto"/>
        </w:rPr>
        <w:t>cinco</w:t>
      </w:r>
      <w:r w:rsidR="00F17F64" w:rsidRPr="000F61D4">
        <w:rPr>
          <w:rFonts w:ascii="Calibri Light" w:hAnsi="Calibri Light" w:cs="Calibri Light"/>
          <w:iCs/>
          <w:color w:val="auto"/>
        </w:rPr>
        <w:t>)</w:t>
      </w:r>
      <w:r w:rsidRPr="000F61D4">
        <w:rPr>
          <w:rFonts w:ascii="Calibri Light" w:hAnsi="Calibri Light" w:cs="Calibri Light"/>
          <w:color w:val="auto"/>
        </w:rPr>
        <w:t xml:space="preserve"> </w:t>
      </w:r>
      <w:r w:rsidRPr="000F61D4">
        <w:rPr>
          <w:rFonts w:ascii="Calibri Light" w:hAnsi="Calibri Light" w:cs="Calibri Light"/>
        </w:rPr>
        <w:t>dias, pelos fiscais técnico e administrativo, mediante termos detalhados, quando verificado o cumprimento das exigências de caráter técnico e administrativo. (</w:t>
      </w:r>
      <w:hyperlink r:id="rId13" w:anchor="art140" w:history="1">
        <w:r w:rsidRPr="000F61D4">
          <w:rPr>
            <w:rFonts w:ascii="Calibri Light" w:hAnsi="Calibri Light" w:cs="Calibri Light"/>
          </w:rPr>
          <w:t xml:space="preserve">Art. 140, I, </w:t>
        </w:r>
        <w:proofErr w:type="gramStart"/>
        <w:r w:rsidRPr="000F61D4">
          <w:rPr>
            <w:rFonts w:ascii="Calibri Light" w:hAnsi="Calibri Light" w:cs="Calibri Light"/>
          </w:rPr>
          <w:t>a ,</w:t>
        </w:r>
        <w:proofErr w:type="gramEnd"/>
        <w:r w:rsidRPr="000F61D4">
          <w:rPr>
            <w:rFonts w:ascii="Calibri Light" w:hAnsi="Calibri Light" w:cs="Calibri Light"/>
          </w:rPr>
          <w:t xml:space="preserve"> da Lei nº 14.133</w:t>
        </w:r>
      </w:hyperlink>
      <w:r w:rsidRPr="000F61D4">
        <w:rPr>
          <w:rFonts w:ascii="Calibri Light" w:hAnsi="Calibri Light" w:cs="Calibri Light"/>
        </w:rPr>
        <w:t>, de 2021)</w:t>
      </w:r>
    </w:p>
    <w:p w14:paraId="471EA9E6"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 prazo da disposição acima será contado do recebimento de comunicação de cobrança oriunda do contratado com a comprovação da prestação dos serviços a que se referem </w:t>
      </w:r>
      <w:proofErr w:type="gramStart"/>
      <w:r w:rsidRPr="000F61D4">
        <w:rPr>
          <w:rFonts w:ascii="Calibri Light" w:hAnsi="Calibri Light" w:cs="Calibri Light"/>
        </w:rPr>
        <w:t>a</w:t>
      </w:r>
      <w:proofErr w:type="gramEnd"/>
      <w:r w:rsidRPr="000F61D4">
        <w:rPr>
          <w:rFonts w:ascii="Calibri Light" w:hAnsi="Calibri Light" w:cs="Calibri Light"/>
        </w:rPr>
        <w:t xml:space="preserve"> parcela a ser paga.</w:t>
      </w:r>
    </w:p>
    <w:p w14:paraId="7E68BEA2"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 fiscal técnico do contrato realizará o recebimento provisório do objeto do contrato mediante termo detalhado que comprove o cumprimento das exigências de caráter técnico. </w:t>
      </w:r>
    </w:p>
    <w:p w14:paraId="13664424"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fiscal administrativo do contrato realizará o recebimento provisório do objeto do contrato mediante termo detalhado que comprove o cumprimento das exigências de caráter administrativo.</w:t>
      </w:r>
    </w:p>
    <w:p w14:paraId="5550D326"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lastRenderedPageBreak/>
        <w:t>O fiscal setorial do contrato, quando houver, realizará o recebimento provisório sob o ponto de vista técnico e administrativo.</w:t>
      </w:r>
    </w:p>
    <w:p w14:paraId="18C129E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57064BF"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Será considerado como ocorrido o recebimento provisório com a entrega do termo detalhado ou, em havendo mais de um a ser feito, com a entrega do último;</w:t>
      </w:r>
    </w:p>
    <w:p w14:paraId="03D5BC39"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9A2791A"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A fiscalização não efetuará o ateste da última e/ou única medição de serviços até que sejam sanadas todas as eventuais pendências que possam vir a ser apontadas no Recebimento Provisório. (</w:t>
      </w:r>
      <w:hyperlink r:id="rId14" w:anchor="art119">
        <w:r w:rsidRPr="000F61D4">
          <w:rPr>
            <w:rStyle w:val="Hyperlink"/>
            <w:rFonts w:ascii="Calibri Light" w:hAnsi="Calibri Light" w:cs="Calibri Light"/>
            <w:lang w:eastAsia="en-US"/>
          </w:rPr>
          <w:t>Art. 119 c/c art. 140 da Lei nº 14133, de 2021</w:t>
        </w:r>
      </w:hyperlink>
      <w:proofErr w:type="gramStart"/>
      <w:r w:rsidRPr="000F61D4">
        <w:rPr>
          <w:rFonts w:ascii="Calibri Light" w:hAnsi="Calibri Light" w:cs="Calibri Light"/>
        </w:rPr>
        <w:t>)</w:t>
      </w:r>
      <w:proofErr w:type="gramEnd"/>
    </w:p>
    <w:p w14:paraId="290C9C3C"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O recebimento provisório também ficará sujeito, quando cabível, à conclusão de todos os testes de campo e à entrega dos Manuais e Instruções exigíveis.</w:t>
      </w:r>
    </w:p>
    <w:p w14:paraId="1B14384A"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Os serviços poderão ser rejeitados, no todo ou em parte, quando em desacordo com as especificações constantes neste Termo de Referência e na proposta, sem prejuízo da aplicação das penalidades.</w:t>
      </w:r>
    </w:p>
    <w:p w14:paraId="71C037E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62ECFD8" w14:textId="2476BE61"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Os serviços serão recebidos definitivamente no prazo de </w:t>
      </w:r>
      <w:r w:rsidR="00F17F64" w:rsidRPr="000F61D4">
        <w:rPr>
          <w:rFonts w:ascii="Calibri Light" w:hAnsi="Calibri Light" w:cs="Calibri Light"/>
        </w:rPr>
        <w:t xml:space="preserve">até </w:t>
      </w:r>
      <w:r w:rsidR="00A355EA" w:rsidRPr="000F61D4">
        <w:rPr>
          <w:rFonts w:ascii="Calibri Light" w:hAnsi="Calibri Light" w:cs="Calibri Light"/>
        </w:rPr>
        <w:t>02</w:t>
      </w:r>
      <w:r w:rsidR="00F17F64" w:rsidRPr="000F61D4">
        <w:rPr>
          <w:rFonts w:ascii="Calibri Light" w:hAnsi="Calibri Light" w:cs="Calibri Light"/>
        </w:rPr>
        <w:t xml:space="preserve"> (</w:t>
      </w:r>
      <w:r w:rsidR="00A355EA" w:rsidRPr="000F61D4">
        <w:rPr>
          <w:rFonts w:ascii="Calibri Light" w:hAnsi="Calibri Light" w:cs="Calibri Light"/>
        </w:rPr>
        <w:t>dois</w:t>
      </w:r>
      <w:r w:rsidR="00F17F64" w:rsidRPr="000F61D4">
        <w:rPr>
          <w:rFonts w:ascii="Calibri Light" w:hAnsi="Calibri Light" w:cs="Calibri Light"/>
        </w:rPr>
        <w:t>)</w:t>
      </w:r>
      <w:r w:rsidRPr="000F61D4">
        <w:rPr>
          <w:rFonts w:ascii="Calibri Light" w:hAnsi="Calibri Light" w:cs="Calibri Light"/>
        </w:rPr>
        <w:t xml:space="preserve"> dias, contados do recebimento provisório, por servidor ou comissão designada pela autoridade competente, após a verificação da qualidade e quantidade do serviço e consequente aceitação mediante termo detalhado, </w:t>
      </w:r>
      <w:proofErr w:type="gramStart"/>
      <w:r w:rsidRPr="000F61D4">
        <w:rPr>
          <w:rFonts w:ascii="Calibri Light" w:hAnsi="Calibri Light" w:cs="Calibri Light"/>
        </w:rPr>
        <w:t>obedecendo os</w:t>
      </w:r>
      <w:proofErr w:type="gramEnd"/>
      <w:r w:rsidRPr="000F61D4">
        <w:rPr>
          <w:rFonts w:ascii="Calibri Light" w:hAnsi="Calibri Light" w:cs="Calibri Light"/>
        </w:rPr>
        <w:t xml:space="preserve"> seguintes procedimentos:</w:t>
      </w:r>
    </w:p>
    <w:p w14:paraId="7CE893C4" w14:textId="77777777" w:rsidR="00714C60" w:rsidRPr="000F61D4" w:rsidRDefault="00714C60" w:rsidP="00F37471">
      <w:pPr>
        <w:pStyle w:val="Nivel3"/>
        <w:rPr>
          <w:rFonts w:ascii="Calibri Light" w:hAnsi="Calibri Light" w:cs="Calibri Light"/>
          <w:bCs/>
        </w:rPr>
      </w:pPr>
      <w:r w:rsidRPr="000F61D4">
        <w:rPr>
          <w:rFonts w:ascii="Calibri Light" w:hAnsi="Calibri Light" w:cs="Calibri Light"/>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0179C19D" w14:textId="77777777" w:rsidR="00714C60" w:rsidRPr="000F61D4" w:rsidRDefault="00714C60" w:rsidP="00F37471">
      <w:pPr>
        <w:pStyle w:val="Nivel3"/>
        <w:rPr>
          <w:rFonts w:ascii="Calibri Light" w:hAnsi="Calibri Light" w:cs="Calibri Light"/>
          <w:bCs/>
        </w:rPr>
      </w:pPr>
      <w:r w:rsidRPr="000F61D4">
        <w:rPr>
          <w:rFonts w:ascii="Calibri Light" w:hAnsi="Calibri Light" w:cs="Calibri Light"/>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37055DCE"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Emitir Termo Detalhado para efeito de recebimento definitivo dos serviços prestados, com base nos relatórios e documentações apresentadas; </w:t>
      </w:r>
      <w:proofErr w:type="gramStart"/>
      <w:r w:rsidRPr="000F61D4">
        <w:rPr>
          <w:rFonts w:ascii="Calibri Light" w:hAnsi="Calibri Light" w:cs="Calibri Light"/>
        </w:rPr>
        <w:t>e</w:t>
      </w:r>
      <w:proofErr w:type="gramEnd"/>
    </w:p>
    <w:p w14:paraId="63EC8366" w14:textId="77777777" w:rsidR="00714C60" w:rsidRPr="000F61D4" w:rsidRDefault="00714C60" w:rsidP="00F37471">
      <w:pPr>
        <w:pStyle w:val="Nivel3"/>
        <w:rPr>
          <w:rFonts w:ascii="Calibri Light" w:hAnsi="Calibri Light" w:cs="Calibri Light"/>
          <w:bCs/>
        </w:rPr>
      </w:pPr>
      <w:r w:rsidRPr="000F61D4">
        <w:rPr>
          <w:rFonts w:ascii="Calibri Light" w:hAnsi="Calibri Light" w:cs="Calibri Light"/>
        </w:rPr>
        <w:lastRenderedPageBreak/>
        <w:t>Comunicar a empresa para que emita a Nota Fiscal ou Fatura, com o valor exato dimensionado pela fiscalização.</w:t>
      </w:r>
    </w:p>
    <w:p w14:paraId="0379C403" w14:textId="77777777" w:rsidR="00714C60" w:rsidRPr="000F61D4" w:rsidRDefault="00714C60" w:rsidP="00F37471">
      <w:pPr>
        <w:pStyle w:val="Nivel3"/>
        <w:rPr>
          <w:rFonts w:ascii="Calibri Light" w:hAnsi="Calibri Light" w:cs="Calibri Light"/>
          <w:bCs/>
        </w:rPr>
      </w:pPr>
      <w:r w:rsidRPr="000F61D4">
        <w:rPr>
          <w:rFonts w:ascii="Calibri Light" w:hAnsi="Calibri Light" w:cs="Calibri Light"/>
        </w:rPr>
        <w:t>Enviar a documentação pertinente ao setor de contratos para a formalização dos procedimentos de liquidação e pagamento, no valor dimensionado pela fiscalização e gestão.</w:t>
      </w:r>
    </w:p>
    <w:p w14:paraId="40A269E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No caso de controvérsia sobre a execução do objeto, quanto à dimensão, qualidade e quantidade, deverá ser observado o teor do </w:t>
      </w:r>
      <w:hyperlink r:id="rId15" w:anchor="art143">
        <w:r w:rsidRPr="000F61D4">
          <w:rPr>
            <w:rStyle w:val="Hyperlink"/>
            <w:rFonts w:ascii="Calibri Light" w:hAnsi="Calibri Light" w:cs="Calibri Light"/>
            <w:lang w:eastAsia="en-US"/>
          </w:rPr>
          <w:t>art. 143 da Lei nº 14.133, de 2021</w:t>
        </w:r>
      </w:hyperlink>
      <w:r w:rsidRPr="000F61D4">
        <w:rPr>
          <w:rFonts w:ascii="Calibri Light" w:hAnsi="Calibri Light" w:cs="Calibri Light"/>
        </w:rPr>
        <w:t xml:space="preserve">, comunicando-se à empresa para emissão de Nota Fiscal no que </w:t>
      </w:r>
      <w:proofErr w:type="spellStart"/>
      <w:r w:rsidRPr="000F61D4">
        <w:rPr>
          <w:rFonts w:ascii="Calibri Light" w:hAnsi="Calibri Light" w:cs="Calibri Light"/>
        </w:rPr>
        <w:t>pertine</w:t>
      </w:r>
      <w:proofErr w:type="spellEnd"/>
      <w:r w:rsidRPr="000F61D4">
        <w:rPr>
          <w:rFonts w:ascii="Calibri Light" w:hAnsi="Calibri Light" w:cs="Calibri Light"/>
        </w:rPr>
        <w:t xml:space="preserve"> à parcela incontroversa da execução do objeto, para efeito de liquidação e pagamento.</w:t>
      </w:r>
    </w:p>
    <w:p w14:paraId="31C61073"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Nenhum prazo de recebimento ocorrerá enquanto pendente a solução, pelo contratado, de inconsistências verificadas na execução do objeto ou no instrumento de cobrança.</w:t>
      </w:r>
    </w:p>
    <w:p w14:paraId="1671C879"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recebimento provisório ou definitivo não excluirá a responsabilidade civil pela solidez e pela segurança do serviço nem a responsabilidade ético-profissional pela perfeita execução do contrato.</w:t>
      </w:r>
    </w:p>
    <w:p w14:paraId="26248261"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Liquidação</w:t>
      </w:r>
    </w:p>
    <w:p w14:paraId="61AA9475"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Recebida a Nota Fiscal ou documento de cobrança equivalente, correrá o prazo de dez dias úteis para fins de liquidação, na forma desta seção, prorrogáveis por igual período, nos termos do </w:t>
      </w:r>
      <w:hyperlink r:id="rId16">
        <w:r w:rsidRPr="000F61D4">
          <w:rPr>
            <w:rStyle w:val="Hyperlink"/>
            <w:rFonts w:ascii="Calibri Light" w:hAnsi="Calibri Light" w:cs="Calibri Light"/>
          </w:rPr>
          <w:t xml:space="preserve">art. 7º, §2º da Instrução Normativa SEGES/ME nº </w:t>
        </w:r>
        <w:proofErr w:type="gramStart"/>
        <w:r w:rsidRPr="000F61D4">
          <w:rPr>
            <w:rStyle w:val="Hyperlink"/>
            <w:rFonts w:ascii="Calibri Light" w:hAnsi="Calibri Light" w:cs="Calibri Light"/>
          </w:rPr>
          <w:t>77/2022.</w:t>
        </w:r>
        <w:proofErr w:type="gramEnd"/>
      </w:hyperlink>
    </w:p>
    <w:p w14:paraId="680E48C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O prazo de que trata o item anterior será reduzido à metade, mantendo-se a possibilidade de prorrogação, nos casos de contratações decorrentes de despesas cujos valores não ultrapassem o limite de que trata o </w:t>
      </w:r>
      <w:hyperlink r:id="rId17" w:anchor="art75">
        <w:r w:rsidRPr="000F61D4">
          <w:rPr>
            <w:rStyle w:val="Hyperlink"/>
            <w:rFonts w:ascii="Calibri Light" w:hAnsi="Calibri Light" w:cs="Calibri Light"/>
          </w:rPr>
          <w:t>inciso II do art. 75 da Lei nº 14.133, de 2021</w:t>
        </w:r>
        <w:proofErr w:type="gramStart"/>
      </w:hyperlink>
      <w:proofErr w:type="gramEnd"/>
    </w:p>
    <w:p w14:paraId="070C1428"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Para fins de liquidação, o setor competente deve verificar se a Nota Fiscal ou Fatura apresentada expressa os elementos necessários e essenciais do documento, tais como:</w:t>
      </w:r>
    </w:p>
    <w:p w14:paraId="756DE5AB"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 </w:t>
      </w:r>
      <w:proofErr w:type="gramStart"/>
      <w:r w:rsidRPr="000F61D4">
        <w:rPr>
          <w:rFonts w:ascii="Calibri Light" w:hAnsi="Calibri Light" w:cs="Calibri Light"/>
        </w:rPr>
        <w:t>o</w:t>
      </w:r>
      <w:proofErr w:type="gramEnd"/>
      <w:r w:rsidRPr="000F61D4">
        <w:rPr>
          <w:rFonts w:ascii="Calibri Light" w:hAnsi="Calibri Light" w:cs="Calibri Light"/>
        </w:rPr>
        <w:t xml:space="preserve"> prazo de validade;</w:t>
      </w:r>
    </w:p>
    <w:p w14:paraId="1410D898"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 </w:t>
      </w:r>
      <w:proofErr w:type="gramStart"/>
      <w:r w:rsidRPr="000F61D4">
        <w:rPr>
          <w:rFonts w:ascii="Calibri Light" w:hAnsi="Calibri Light" w:cs="Calibri Light"/>
        </w:rPr>
        <w:t>a</w:t>
      </w:r>
      <w:proofErr w:type="gramEnd"/>
      <w:r w:rsidRPr="000F61D4">
        <w:rPr>
          <w:rFonts w:ascii="Calibri Light" w:hAnsi="Calibri Light" w:cs="Calibri Light"/>
        </w:rPr>
        <w:t xml:space="preserve"> data da emissão;</w:t>
      </w:r>
    </w:p>
    <w:p w14:paraId="65520247"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 </w:t>
      </w:r>
      <w:proofErr w:type="gramStart"/>
      <w:r w:rsidRPr="000F61D4">
        <w:rPr>
          <w:rFonts w:ascii="Calibri Light" w:hAnsi="Calibri Light" w:cs="Calibri Light"/>
        </w:rPr>
        <w:t>os</w:t>
      </w:r>
      <w:proofErr w:type="gramEnd"/>
      <w:r w:rsidRPr="000F61D4">
        <w:rPr>
          <w:rFonts w:ascii="Calibri Light" w:hAnsi="Calibri Light" w:cs="Calibri Light"/>
        </w:rPr>
        <w:t xml:space="preserve"> dados do contrato e do órgão contratante;</w:t>
      </w:r>
    </w:p>
    <w:p w14:paraId="162E4D70"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 </w:t>
      </w:r>
      <w:proofErr w:type="gramStart"/>
      <w:r w:rsidRPr="000F61D4">
        <w:rPr>
          <w:rFonts w:ascii="Calibri Light" w:hAnsi="Calibri Light" w:cs="Calibri Light"/>
        </w:rPr>
        <w:t>o</w:t>
      </w:r>
      <w:proofErr w:type="gramEnd"/>
      <w:r w:rsidRPr="000F61D4">
        <w:rPr>
          <w:rFonts w:ascii="Calibri Light" w:hAnsi="Calibri Light" w:cs="Calibri Light"/>
        </w:rPr>
        <w:t xml:space="preserve"> período respectivo de execução do contrato;</w:t>
      </w:r>
    </w:p>
    <w:p w14:paraId="095D8DE5"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 </w:t>
      </w:r>
      <w:proofErr w:type="gramStart"/>
      <w:r w:rsidRPr="000F61D4">
        <w:rPr>
          <w:rFonts w:ascii="Calibri Light" w:hAnsi="Calibri Light" w:cs="Calibri Light"/>
        </w:rPr>
        <w:t>o</w:t>
      </w:r>
      <w:proofErr w:type="gramEnd"/>
      <w:r w:rsidRPr="000F61D4">
        <w:rPr>
          <w:rFonts w:ascii="Calibri Light" w:hAnsi="Calibri Light" w:cs="Calibri Light"/>
        </w:rPr>
        <w:t xml:space="preserve"> valor a pagar; e</w:t>
      </w:r>
    </w:p>
    <w:p w14:paraId="65193340"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 </w:t>
      </w:r>
      <w:proofErr w:type="gramStart"/>
      <w:r w:rsidRPr="000F61D4">
        <w:rPr>
          <w:rFonts w:ascii="Calibri Light" w:hAnsi="Calibri Light" w:cs="Calibri Light"/>
        </w:rPr>
        <w:t>eventual</w:t>
      </w:r>
      <w:proofErr w:type="gramEnd"/>
      <w:r w:rsidRPr="000F61D4">
        <w:rPr>
          <w:rFonts w:ascii="Calibri Light" w:hAnsi="Calibri Light" w:cs="Calibri Light"/>
        </w:rPr>
        <w:t xml:space="preserve"> destaque do valor de retenções tributárias cabíveis.</w:t>
      </w:r>
    </w:p>
    <w:p w14:paraId="12D00CC6"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286B855" w14:textId="1E63F8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A Nota Fiscal ou Fatura deverá ser obrigatoriamente acompanhada da comprovação da regularidade fiscal, constatada por meio de consulta </w:t>
      </w:r>
      <w:r w:rsidRPr="000F61D4">
        <w:rPr>
          <w:rFonts w:ascii="Calibri Light" w:hAnsi="Calibri Light" w:cs="Calibri Light"/>
          <w:iCs/>
        </w:rPr>
        <w:t>on-line</w:t>
      </w:r>
      <w:r w:rsidRPr="000F61D4">
        <w:rPr>
          <w:rFonts w:ascii="Calibri Light" w:hAnsi="Calibri Light" w:cs="Calibri Light"/>
        </w:rPr>
        <w:t xml:space="preserve"> aos sítios eletrônicos oficiais ou à documentação mencionada no art. 68 da Lei nº 14.133/2021.</w:t>
      </w:r>
    </w:p>
    <w:p w14:paraId="155A7BC2" w14:textId="49348840"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A Administração deverá realizar consulta </w:t>
      </w:r>
      <w:r w:rsidR="00F17F64" w:rsidRPr="000F61D4">
        <w:rPr>
          <w:rFonts w:ascii="Calibri Light" w:hAnsi="Calibri Light" w:cs="Calibri Light"/>
        </w:rPr>
        <w:t xml:space="preserve">aos sítios eletrônicos oficiais </w:t>
      </w:r>
      <w:r w:rsidRPr="000F61D4">
        <w:rPr>
          <w:rFonts w:ascii="Calibri Light" w:hAnsi="Calibri Light" w:cs="Calibri Light"/>
        </w:rPr>
        <w:t>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bookmarkStart w:id="2" w:name="_Int_T4XqlsQA"/>
      <w:r w:rsidRPr="000F61D4">
        <w:rPr>
          <w:rFonts w:ascii="Calibri Light" w:hAnsi="Calibri Light" w:cs="Calibri Light"/>
        </w:rPr>
        <w:t>).</w:t>
      </w:r>
      <w:bookmarkEnd w:id="2"/>
    </w:p>
    <w:p w14:paraId="4B4A8403" w14:textId="53C89C4C" w:rsidR="00714C60" w:rsidRPr="000F61D4" w:rsidRDefault="00714C60" w:rsidP="00F37471">
      <w:pPr>
        <w:pStyle w:val="Nivel2"/>
        <w:rPr>
          <w:rFonts w:ascii="Calibri Light" w:hAnsi="Calibri Light" w:cs="Calibri Light"/>
        </w:rPr>
      </w:pPr>
      <w:r w:rsidRPr="000F61D4">
        <w:rPr>
          <w:rFonts w:ascii="Calibri Light" w:hAnsi="Calibri Light" w:cs="Calibri Light"/>
        </w:rPr>
        <w:lastRenderedPageBreak/>
        <w:t xml:space="preserve">Constatando-se, junto </w:t>
      </w:r>
      <w:r w:rsidR="00F17F64" w:rsidRPr="000F61D4">
        <w:rPr>
          <w:rFonts w:ascii="Calibri Light" w:hAnsi="Calibri Light" w:cs="Calibri Light"/>
        </w:rPr>
        <w:t>aos sítios eletrônicos oficiais</w:t>
      </w:r>
      <w:r w:rsidRPr="000F61D4">
        <w:rPr>
          <w:rFonts w:ascii="Calibri Light" w:hAnsi="Calibri Light" w:cs="Calibri Light"/>
        </w:rPr>
        <w:t xml:space="preserve">, a situação de irregularidade do contratado, será providenciada sua notificação, por escrito, para que, no prazo de </w:t>
      </w:r>
      <w:proofErr w:type="gramStart"/>
      <w:r w:rsidRPr="000F61D4">
        <w:rPr>
          <w:rFonts w:ascii="Calibri Light" w:hAnsi="Calibri Light" w:cs="Calibri Light"/>
        </w:rPr>
        <w:t>5</w:t>
      </w:r>
      <w:proofErr w:type="gramEnd"/>
      <w:r w:rsidRPr="000F61D4">
        <w:rPr>
          <w:rFonts w:ascii="Calibri Light" w:hAnsi="Calibri Light" w:cs="Calibri Light"/>
        </w:rPr>
        <w:t xml:space="preserve"> (cinco) dias úteis, regularize sua situação ou, no mesmo prazo, apresente sua defesa. O prazo poderá ser prorrogado uma vez, por igual período, a critério do contratante.</w:t>
      </w:r>
    </w:p>
    <w:p w14:paraId="04B74C52"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6F7A87B"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Persistindo a irregularidade, o contratante deverá adotar as medidas necessárias à rescisão contratual nos autos do processo administrativo correspondente, assegurada ao contratado a ampla defesa.</w:t>
      </w:r>
    </w:p>
    <w:p w14:paraId="40C93AFB" w14:textId="4008D82A" w:rsidR="00F17F64" w:rsidRPr="000F61D4" w:rsidRDefault="00714C60" w:rsidP="00F37471">
      <w:pPr>
        <w:pStyle w:val="Nivel2"/>
        <w:rPr>
          <w:rFonts w:ascii="Calibri Light" w:hAnsi="Calibri Light" w:cs="Calibri Light"/>
        </w:rPr>
      </w:pPr>
      <w:r w:rsidRPr="000F61D4">
        <w:rPr>
          <w:rFonts w:ascii="Calibri Light" w:hAnsi="Calibri Light" w:cs="Calibri Light"/>
        </w:rPr>
        <w:t xml:space="preserve">Havendo a efetiva execução do objeto, os pagamentos serão realizados normalmente, até que se decida pela rescisão do contrato, caso o contratado não </w:t>
      </w:r>
      <w:r w:rsidR="00F17F64" w:rsidRPr="000F61D4">
        <w:rPr>
          <w:rFonts w:ascii="Calibri Light" w:hAnsi="Calibri Light" w:cs="Calibri Light"/>
        </w:rPr>
        <w:t>regularize sua situação junto</w:t>
      </w:r>
      <w:r w:rsidRPr="000F61D4">
        <w:rPr>
          <w:rFonts w:ascii="Calibri Light" w:hAnsi="Calibri Light" w:cs="Calibri Light"/>
        </w:rPr>
        <w:t xml:space="preserve"> </w:t>
      </w:r>
      <w:r w:rsidR="00F17F64" w:rsidRPr="000F61D4">
        <w:rPr>
          <w:rFonts w:ascii="Calibri Light" w:hAnsi="Calibri Light" w:cs="Calibri Light"/>
        </w:rPr>
        <w:t>aos sítios eletrônicos oficiais.</w:t>
      </w:r>
    </w:p>
    <w:p w14:paraId="39F50F12" w14:textId="02E8747F"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Prazo de pagamento</w:t>
      </w:r>
    </w:p>
    <w:p w14:paraId="094FF318"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pagamento será efetuado no prazo máximo de até dez dias úteis, contados da finalização da liquidação da despesa, conforme seção anterior, nos termos da Instrução Normativa SEGES/ME nº 77, de 2022.</w:t>
      </w:r>
    </w:p>
    <w:p w14:paraId="5B2D931E" w14:textId="211FBE39"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No caso de atraso pelo Contratante, os valores devidos ao contratado serão atualizados monetariamente entre o termo final do prazo de pagamento até a data de sua efetiva realização, mediante aplicação do índice </w:t>
      </w:r>
      <w:r w:rsidR="00F17F64" w:rsidRPr="000F61D4">
        <w:rPr>
          <w:rFonts w:ascii="Calibri Light" w:hAnsi="Calibri Light" w:cs="Calibri Light"/>
          <w:b/>
          <w:iCs/>
          <w:color w:val="auto"/>
        </w:rPr>
        <w:t>IPCA</w:t>
      </w:r>
      <w:r w:rsidR="00F17F64" w:rsidRPr="000F61D4">
        <w:rPr>
          <w:rFonts w:ascii="Calibri Light" w:hAnsi="Calibri Light" w:cs="Calibri Light"/>
          <w:iCs/>
          <w:color w:val="FF0000"/>
        </w:rPr>
        <w:t xml:space="preserve"> </w:t>
      </w:r>
      <w:r w:rsidRPr="000F61D4">
        <w:rPr>
          <w:rFonts w:ascii="Calibri Light" w:hAnsi="Calibri Light" w:cs="Calibri Light"/>
        </w:rPr>
        <w:t>de correção monetária.</w:t>
      </w:r>
    </w:p>
    <w:p w14:paraId="70509F3D"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Forma de pagamento</w:t>
      </w:r>
    </w:p>
    <w:p w14:paraId="5FF9DB5F"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 xml:space="preserve">O pagamento será realizado através de ordem bancária, para crédito em banco, agência e conta </w:t>
      </w:r>
      <w:proofErr w:type="gramStart"/>
      <w:r w:rsidRPr="000F61D4">
        <w:rPr>
          <w:rFonts w:ascii="Calibri Light" w:hAnsi="Calibri Light" w:cs="Calibri Light"/>
          <w:i w:val="0"/>
          <w:color w:val="auto"/>
        </w:rPr>
        <w:t>corrente indicados pelo contratado</w:t>
      </w:r>
      <w:proofErr w:type="gramEnd"/>
      <w:r w:rsidRPr="000F61D4">
        <w:rPr>
          <w:rFonts w:ascii="Calibri Light" w:hAnsi="Calibri Light" w:cs="Calibri Light"/>
          <w:i w:val="0"/>
          <w:color w:val="auto"/>
        </w:rPr>
        <w:t>.</w:t>
      </w:r>
    </w:p>
    <w:p w14:paraId="0F61C13A"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Será considerada data do pagamento o dia em que constar como emitida a ordem bancária para pagamento.</w:t>
      </w:r>
    </w:p>
    <w:p w14:paraId="343E8F42"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Quando do pagamento, será efetuada a retenção tributária prevista na legislação aplicável.</w:t>
      </w:r>
    </w:p>
    <w:p w14:paraId="385651CA"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Independentemente do percentual de tributo inserido na planilha, quando houver, serão retidos na fonte, quando da realização do pagamento, os percentuais estabelecidos na legislação vigente.</w:t>
      </w:r>
    </w:p>
    <w:p w14:paraId="2C07C873" w14:textId="77777777" w:rsidR="00F17F64" w:rsidRPr="000F61D4" w:rsidRDefault="00714C60" w:rsidP="00F37471">
      <w:pPr>
        <w:pStyle w:val="Nivel2"/>
        <w:rPr>
          <w:rFonts w:ascii="Calibri Light" w:hAnsi="Calibri Light" w:cs="Calibri Light"/>
        </w:rPr>
      </w:pPr>
      <w:r w:rsidRPr="000F61D4">
        <w:rPr>
          <w:rFonts w:ascii="Calibri Light" w:hAnsi="Calibri Light" w:cs="Calibri Light"/>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1F55A85" w14:textId="41A1B620" w:rsidR="00714C60" w:rsidRPr="000F61D4" w:rsidRDefault="00F17F64" w:rsidP="00F37471">
      <w:pPr>
        <w:pStyle w:val="Nivel2"/>
        <w:numPr>
          <w:ilvl w:val="0"/>
          <w:numId w:val="0"/>
        </w:numPr>
        <w:rPr>
          <w:rFonts w:ascii="Calibri Light" w:hAnsi="Calibri Light" w:cs="Calibri Light"/>
          <w:b/>
        </w:rPr>
      </w:pPr>
      <w:r w:rsidRPr="000F61D4">
        <w:rPr>
          <w:rFonts w:ascii="Calibri Light" w:hAnsi="Calibri Light" w:cs="Calibri Light"/>
          <w:b/>
        </w:rPr>
        <w:t>A</w:t>
      </w:r>
      <w:r w:rsidR="00714C60" w:rsidRPr="000F61D4">
        <w:rPr>
          <w:rFonts w:ascii="Calibri Light" w:hAnsi="Calibri Light" w:cs="Calibri Light"/>
          <w:b/>
        </w:rPr>
        <w:t>ntecipação de pagamento</w:t>
      </w:r>
    </w:p>
    <w:p w14:paraId="089B1645" w14:textId="782F83EA" w:rsidR="00F17F64" w:rsidRPr="000F61D4" w:rsidRDefault="00F17F64" w:rsidP="00F37471">
      <w:pPr>
        <w:pStyle w:val="Nivel2"/>
        <w:rPr>
          <w:rFonts w:ascii="Calibri Light" w:hAnsi="Calibri Light" w:cs="Calibri Light"/>
        </w:rPr>
      </w:pPr>
      <w:r w:rsidRPr="000F61D4">
        <w:rPr>
          <w:rFonts w:ascii="Calibri Light" w:hAnsi="Calibri Light" w:cs="Calibri Light"/>
        </w:rPr>
        <w:t>Não é permitido pagamento antecipado para esta contratação.</w:t>
      </w:r>
    </w:p>
    <w:p w14:paraId="7230D825" w14:textId="77777777" w:rsidR="00714C60" w:rsidRPr="000F61D4" w:rsidRDefault="00714C60" w:rsidP="00F37471">
      <w:pPr>
        <w:pStyle w:val="Nivel01"/>
        <w:pBdr>
          <w:top w:val="single" w:sz="4" w:space="1" w:color="auto"/>
          <w:bottom w:val="single" w:sz="4" w:space="1" w:color="auto"/>
        </w:pBdr>
        <w:ind w:left="0" w:firstLine="0"/>
        <w:rPr>
          <w:rFonts w:ascii="Calibri Light" w:eastAsia="Calibri" w:hAnsi="Calibri Light" w:cs="Calibri Light"/>
        </w:rPr>
      </w:pPr>
      <w:r w:rsidRPr="000F61D4">
        <w:rPr>
          <w:rFonts w:ascii="Calibri Light" w:hAnsi="Calibri Light" w:cs="Calibri Light"/>
        </w:rPr>
        <w:lastRenderedPageBreak/>
        <w:t>FORMA E CRITÉRIOS DE SELEÇÃO DO FORNECEDOR E REGIME DE EXECUÇÃO</w:t>
      </w:r>
    </w:p>
    <w:p w14:paraId="56E0E658" w14:textId="77777777" w:rsidR="00714C60" w:rsidRPr="000F61D4" w:rsidRDefault="00714C60" w:rsidP="00F37471">
      <w:pPr>
        <w:pStyle w:val="Nvel01-SemNumerao"/>
        <w:rPr>
          <w:rFonts w:ascii="Calibri Light" w:eastAsiaTheme="minorEastAsia" w:hAnsi="Calibri Light" w:cs="Calibri Light"/>
        </w:rPr>
      </w:pPr>
      <w:r w:rsidRPr="000F61D4">
        <w:rPr>
          <w:rFonts w:ascii="Calibri Light" w:hAnsi="Calibri Light" w:cs="Calibri Light"/>
        </w:rPr>
        <w:t>Forma de seleção e critério de julgamento da proposta</w:t>
      </w:r>
    </w:p>
    <w:p w14:paraId="093134EE" w14:textId="5D5C8B45" w:rsidR="00A355EA" w:rsidRPr="000F61D4" w:rsidRDefault="00A355EA" w:rsidP="00F37471">
      <w:pPr>
        <w:pStyle w:val="Nivel2"/>
        <w:rPr>
          <w:rFonts w:ascii="Calibri Light" w:hAnsi="Calibri Light" w:cs="Calibri Light"/>
          <w:b/>
          <w:bCs/>
        </w:rPr>
      </w:pPr>
      <w:r w:rsidRPr="000F61D4">
        <w:rPr>
          <w:rFonts w:ascii="Calibri Light" w:hAnsi="Calibri Light" w:cs="Calibri Light"/>
        </w:rPr>
        <w:t>O fornecedor será selecionado por meio da realização de procedimento de LICITAÇÃO, na modalidade PREGÃO, sob a forma ELETRÔNICA, com adoção do critério de julgamento pelo MENOR PREÇO.</w:t>
      </w:r>
    </w:p>
    <w:p w14:paraId="2FC07F2D" w14:textId="3FC850B3"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Regime de execução</w:t>
      </w:r>
    </w:p>
    <w:p w14:paraId="35F6BA21" w14:textId="51A742AA" w:rsidR="00714C60" w:rsidRPr="000F61D4" w:rsidRDefault="00714C60" w:rsidP="00F37471">
      <w:pPr>
        <w:pStyle w:val="Nivel2"/>
        <w:rPr>
          <w:rFonts w:ascii="Calibri Light" w:eastAsia="MS Mincho" w:hAnsi="Calibri Light" w:cs="Calibri Light"/>
          <w:iCs/>
        </w:rPr>
      </w:pPr>
      <w:r w:rsidRPr="000F61D4">
        <w:rPr>
          <w:rFonts w:ascii="Calibri Light" w:hAnsi="Calibri Light" w:cs="Calibri Light"/>
        </w:rPr>
        <w:t xml:space="preserve">O regime de execução do contrato será </w:t>
      </w:r>
      <w:r w:rsidR="00F17F64" w:rsidRPr="000F61D4">
        <w:rPr>
          <w:rFonts w:ascii="Calibri Light" w:hAnsi="Calibri Light" w:cs="Calibri Light"/>
        </w:rPr>
        <w:t xml:space="preserve">EMPREITADA POR PREÇO </w:t>
      </w:r>
      <w:r w:rsidR="00F37471" w:rsidRPr="000F61D4">
        <w:rPr>
          <w:rFonts w:ascii="Calibri Light" w:hAnsi="Calibri Light" w:cs="Calibri Light"/>
        </w:rPr>
        <w:t>UNITÁRIO</w:t>
      </w:r>
      <w:r w:rsidR="00F17F64" w:rsidRPr="000F61D4">
        <w:rPr>
          <w:rFonts w:ascii="Calibri Light" w:hAnsi="Calibri Light" w:cs="Calibri Light"/>
        </w:rPr>
        <w:t>.</w:t>
      </w:r>
    </w:p>
    <w:p w14:paraId="554F5057"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Exigências de habilitação</w:t>
      </w:r>
    </w:p>
    <w:p w14:paraId="5EC9F6F7"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Para fins de habilitação, deverá o licitante comprovar os seguintes requisitos:</w:t>
      </w:r>
    </w:p>
    <w:p w14:paraId="38CE6359"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Habilitação jurídica</w:t>
      </w:r>
    </w:p>
    <w:p w14:paraId="1986B3A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b/>
          <w:bCs/>
        </w:rPr>
        <w:t>Empresário individual</w:t>
      </w:r>
      <w:r w:rsidRPr="000F61D4">
        <w:rPr>
          <w:rFonts w:ascii="Calibri Light" w:hAnsi="Calibri Light" w:cs="Calibri Light"/>
        </w:rPr>
        <w:t xml:space="preserve">: inscrição no Registro Público de Empresas Mercantis, a cargo da Junta Comercial da respectiva sede; </w:t>
      </w:r>
    </w:p>
    <w:p w14:paraId="5FA745E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b/>
          <w:bCs/>
        </w:rPr>
        <w:t>Microempreendedor Individual - MEI</w:t>
      </w:r>
      <w:r w:rsidRPr="000F61D4">
        <w:rPr>
          <w:rFonts w:ascii="Calibri Light" w:hAnsi="Calibri Light" w:cs="Calibri Light"/>
        </w:rPr>
        <w:t xml:space="preserve">: Certificado da Condição de Microempreendedor Individual - CCMEI, cuja aceitação ficará condicionada à verificação da autenticidade no sítio </w:t>
      </w:r>
      <w:hyperlink r:id="rId18">
        <w:r w:rsidRPr="000F61D4">
          <w:rPr>
            <w:rStyle w:val="Hyperlink"/>
            <w:rFonts w:ascii="Calibri Light" w:hAnsi="Calibri Light" w:cs="Calibri Light"/>
          </w:rPr>
          <w:t>https://www.gov.br/empresas-e-negocios/pt-br/empreendedor</w:t>
        </w:r>
      </w:hyperlink>
      <w:r w:rsidRPr="000F61D4">
        <w:rPr>
          <w:rFonts w:ascii="Calibri Light" w:hAnsi="Calibri Light" w:cs="Calibri Light"/>
        </w:rPr>
        <w:t>;</w:t>
      </w:r>
    </w:p>
    <w:p w14:paraId="2F3214F3"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7E5068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b/>
          <w:bCs/>
        </w:rPr>
        <w:t>Sociedade empresária estrangeira</w:t>
      </w:r>
      <w:r w:rsidRPr="000F61D4">
        <w:rPr>
          <w:rFonts w:ascii="Calibri Light" w:hAnsi="Calibri Light" w:cs="Calibri Light"/>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39642E"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b/>
          <w:bCs/>
        </w:rPr>
        <w:t>Sociedade simples</w:t>
      </w:r>
      <w:r w:rsidRPr="000F61D4">
        <w:rPr>
          <w:rFonts w:ascii="Calibri Light" w:hAnsi="Calibri Light" w:cs="Calibri Light"/>
        </w:rPr>
        <w:t>: inscrição do ato constitutivo no Registro Civil de Pessoas Jurídicas do local de sua sede, acompanhada de documento comprobatório de seus administradores;</w:t>
      </w:r>
    </w:p>
    <w:p w14:paraId="0CC51673"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b/>
          <w:bCs/>
        </w:rPr>
        <w:t>Filial, sucursal ou agência de sociedade simples ou empresária</w:t>
      </w:r>
      <w:r w:rsidRPr="000F61D4">
        <w:rPr>
          <w:rFonts w:ascii="Calibri Light" w:hAnsi="Calibri Light" w:cs="Calibri Light"/>
        </w:rPr>
        <w:t xml:space="preserve">: inscrição do ato constitutivo da filial, sucursal ou agência da sociedade simples ou empresária, respectivamente, no Registro Civil das Pessoas Jurídicas ou no Registro Público de Empresas Mercantis onde </w:t>
      </w:r>
      <w:proofErr w:type="gramStart"/>
      <w:r w:rsidRPr="000F61D4">
        <w:rPr>
          <w:rFonts w:ascii="Calibri Light" w:hAnsi="Calibri Light" w:cs="Calibri Light"/>
        </w:rPr>
        <w:t>opera,</w:t>
      </w:r>
      <w:proofErr w:type="gramEnd"/>
      <w:r w:rsidRPr="000F61D4">
        <w:rPr>
          <w:rFonts w:ascii="Calibri Light" w:hAnsi="Calibri Light" w:cs="Calibri Light"/>
        </w:rPr>
        <w:t xml:space="preserve"> com averbação no Registro onde tem sede a matriz</w:t>
      </w:r>
    </w:p>
    <w:p w14:paraId="7FFAF62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b/>
          <w:bCs/>
        </w:rPr>
        <w:t>Sociedade cooperativa</w:t>
      </w:r>
      <w:r w:rsidRPr="000F61D4">
        <w:rPr>
          <w:rFonts w:ascii="Calibri Light" w:hAnsi="Calibri Light" w:cs="Calibri Light"/>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07DCDE0"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Os documentos apresentados deverão estar acompanhados de todas as alterações ou da consolidação respectiva.</w:t>
      </w:r>
    </w:p>
    <w:p w14:paraId="754FAE90"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lastRenderedPageBreak/>
        <w:t xml:space="preserve">Habilitação fiscal, social e </w:t>
      </w:r>
      <w:proofErr w:type="gramStart"/>
      <w:r w:rsidRPr="000F61D4">
        <w:rPr>
          <w:rFonts w:ascii="Calibri Light" w:hAnsi="Calibri Light" w:cs="Calibri Light"/>
        </w:rPr>
        <w:t>trabalhista</w:t>
      </w:r>
      <w:proofErr w:type="gramEnd"/>
    </w:p>
    <w:p w14:paraId="0CE8C04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Prova de inscrição no Cadastro Nacional de Pessoas Jurídicas ou no Cadastro de Pessoas Físicas, conforme o caso;</w:t>
      </w:r>
    </w:p>
    <w:p w14:paraId="582438E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0A70395"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Prova de regularidade com o Fundo de Garantia do Tempo de Serviço (FGTS);</w:t>
      </w:r>
    </w:p>
    <w:p w14:paraId="22411790"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9">
        <w:r w:rsidRPr="000F61D4">
          <w:rPr>
            <w:rStyle w:val="Hyperlink"/>
            <w:rFonts w:ascii="Calibri Light" w:hAnsi="Calibri Light" w:cs="Calibri Light"/>
          </w:rPr>
          <w:t xml:space="preserve">Decreto-Lei nº 5.452, de 1º de maio de </w:t>
        </w:r>
        <w:proofErr w:type="gramStart"/>
        <w:r w:rsidRPr="000F61D4">
          <w:rPr>
            <w:rStyle w:val="Hyperlink"/>
            <w:rFonts w:ascii="Calibri Light" w:hAnsi="Calibri Light" w:cs="Calibri Light"/>
          </w:rPr>
          <w:t>1943;</w:t>
        </w:r>
        <w:proofErr w:type="gramEnd"/>
      </w:hyperlink>
    </w:p>
    <w:p w14:paraId="3631BE24" w14:textId="6FCEAE74"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Prova de inscrição no cadastro de contribuintes </w:t>
      </w:r>
      <w:r w:rsidRPr="000F61D4">
        <w:rPr>
          <w:rFonts w:ascii="Calibri Light" w:hAnsi="Calibri Light" w:cs="Calibri Light"/>
          <w:iCs/>
          <w:color w:val="auto"/>
        </w:rPr>
        <w:t>[Municipal/Distrital]</w:t>
      </w:r>
      <w:r w:rsidRPr="000F61D4">
        <w:rPr>
          <w:rFonts w:ascii="Calibri Light" w:hAnsi="Calibri Light" w:cs="Calibri Light"/>
          <w:color w:val="auto"/>
        </w:rPr>
        <w:t xml:space="preserve"> </w:t>
      </w:r>
      <w:r w:rsidRPr="000F61D4">
        <w:rPr>
          <w:rFonts w:ascii="Calibri Light" w:hAnsi="Calibri Light" w:cs="Calibri Light"/>
        </w:rPr>
        <w:t xml:space="preserve">relativo ao domicílio ou sede do fornecedor, pertinente ao seu ramo de atividade e compatível com o objeto contratual; </w:t>
      </w:r>
    </w:p>
    <w:p w14:paraId="2D582D5B" w14:textId="559144A1"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Prova de regularidade com a Fazenda </w:t>
      </w:r>
      <w:r w:rsidRPr="000F61D4">
        <w:rPr>
          <w:rFonts w:ascii="Calibri Light" w:hAnsi="Calibri Light" w:cs="Calibri Light"/>
          <w:iCs/>
          <w:color w:val="auto"/>
        </w:rPr>
        <w:t>[Municipal/Distrital]</w:t>
      </w:r>
      <w:r w:rsidRPr="000F61D4">
        <w:rPr>
          <w:rFonts w:ascii="Calibri Light" w:hAnsi="Calibri Light" w:cs="Calibri Light"/>
          <w:color w:val="auto"/>
        </w:rPr>
        <w:t xml:space="preserve"> </w:t>
      </w:r>
      <w:r w:rsidRPr="000F61D4">
        <w:rPr>
          <w:rFonts w:ascii="Calibri Light" w:hAnsi="Calibri Light" w:cs="Calibri Light"/>
        </w:rPr>
        <w:t>do domicílio ou sede do fornecedor, relativa à atividade em cujo exercício contrata ou concorre;</w:t>
      </w:r>
    </w:p>
    <w:p w14:paraId="610CB21B" w14:textId="4102AFFA"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Caso o fornecedor seja considerado isento dos tributos </w:t>
      </w:r>
      <w:r w:rsidRPr="000F61D4">
        <w:rPr>
          <w:rFonts w:ascii="Calibri Light" w:hAnsi="Calibri Light" w:cs="Calibri Light"/>
          <w:iCs/>
          <w:color w:val="auto"/>
        </w:rPr>
        <w:t>[Municipal/Distrital]</w:t>
      </w:r>
      <w:r w:rsidRPr="000F61D4">
        <w:rPr>
          <w:rFonts w:ascii="Calibri Light" w:hAnsi="Calibri Light" w:cs="Calibri Light"/>
          <w:color w:val="auto"/>
        </w:rPr>
        <w:t xml:space="preserve"> </w:t>
      </w:r>
      <w:r w:rsidRPr="000F61D4">
        <w:rPr>
          <w:rFonts w:ascii="Calibri Light" w:hAnsi="Calibri Light" w:cs="Calibri Light"/>
        </w:rPr>
        <w:t>relacionados ao objeto contratual, deverá comprovar tal condição mediante a apresentação de declaração da Fazenda respectiva do seu domicílio ou sede, ou outra equivalente, na forma da lei.</w:t>
      </w:r>
    </w:p>
    <w:p w14:paraId="3F19902C" w14:textId="77777777" w:rsidR="00714C60" w:rsidRPr="000F61D4" w:rsidRDefault="00714C60" w:rsidP="00F37471">
      <w:pPr>
        <w:pStyle w:val="Nivel2"/>
        <w:rPr>
          <w:rFonts w:ascii="Calibri Light" w:hAnsi="Calibri Light" w:cs="Calibri Light"/>
        </w:rPr>
      </w:pPr>
      <w:bookmarkStart w:id="3" w:name="_Hlk121934117"/>
      <w:r w:rsidRPr="000F61D4">
        <w:rPr>
          <w:rFonts w:ascii="Calibri Light" w:hAnsi="Calibri Light" w:cs="Calibri Light"/>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3"/>
    <w:p w14:paraId="2EBAC972"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Qualificação Econômico-Financeira</w:t>
      </w:r>
    </w:p>
    <w:p w14:paraId="60CDCA5B" w14:textId="2DFAEF65" w:rsidR="00714C60" w:rsidRPr="000F61D4" w:rsidRDefault="00F17F64" w:rsidP="00F37471">
      <w:pPr>
        <w:pStyle w:val="Nivel2"/>
        <w:rPr>
          <w:rFonts w:ascii="Calibri Light" w:hAnsi="Calibri Light" w:cs="Calibri Light"/>
        </w:rPr>
      </w:pPr>
      <w:proofErr w:type="gramStart"/>
      <w:r w:rsidRPr="000F61D4">
        <w:rPr>
          <w:rFonts w:ascii="Calibri Light" w:hAnsi="Calibri Light" w:cs="Calibri Light"/>
        </w:rPr>
        <w:t>C</w:t>
      </w:r>
      <w:r w:rsidR="00714C60" w:rsidRPr="000F61D4">
        <w:rPr>
          <w:rFonts w:ascii="Calibri Light" w:hAnsi="Calibri Light" w:cs="Calibri Light"/>
        </w:rPr>
        <w:t xml:space="preserve">ertidão negativa de falência expedida pelo distribuidor da sede do fornecedor - Lei nº 14.133, de 2021, art. 69, </w:t>
      </w:r>
      <w:r w:rsidR="00714C60" w:rsidRPr="000F61D4">
        <w:rPr>
          <w:rFonts w:ascii="Calibri Light" w:hAnsi="Calibri Light" w:cs="Calibri Light"/>
          <w:iCs/>
        </w:rPr>
        <w:t>caput</w:t>
      </w:r>
      <w:r w:rsidR="00714C60" w:rsidRPr="000F61D4">
        <w:rPr>
          <w:rFonts w:ascii="Calibri Light" w:hAnsi="Calibri Light" w:cs="Calibri Light"/>
        </w:rPr>
        <w:t>, inciso II)</w:t>
      </w:r>
      <w:proofErr w:type="gramEnd"/>
      <w:r w:rsidR="00714C60" w:rsidRPr="000F61D4">
        <w:rPr>
          <w:rFonts w:ascii="Calibri Light" w:hAnsi="Calibri Light" w:cs="Calibri Light"/>
        </w:rPr>
        <w:t>;</w:t>
      </w:r>
    </w:p>
    <w:p w14:paraId="1172D752" w14:textId="77777777" w:rsidR="00714C60" w:rsidRPr="000F61D4" w:rsidRDefault="00714C60" w:rsidP="00F37471">
      <w:pPr>
        <w:pStyle w:val="Nvel01-SemNumerao"/>
        <w:rPr>
          <w:rFonts w:ascii="Calibri Light" w:hAnsi="Calibri Light" w:cs="Calibri Light"/>
        </w:rPr>
      </w:pPr>
      <w:r w:rsidRPr="000F61D4">
        <w:rPr>
          <w:rFonts w:ascii="Calibri Light" w:hAnsi="Calibri Light" w:cs="Calibri Light"/>
        </w:rPr>
        <w:t>Qualificação Técnica</w:t>
      </w:r>
    </w:p>
    <w:p w14:paraId="1019FDCC"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Declaração de que o licitante tomou conhecimento de todas as informações e das condições locais para o cumprimento das obrigações objeto da licitação;</w:t>
      </w:r>
    </w:p>
    <w:p w14:paraId="6F2F6E8E"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A declaração acima poderá ser substituída por declaração formal assinada pelo responsável técnico do licitante acerca do conhecimento pleno das condições e peculiaridades da contratação.</w:t>
      </w:r>
    </w:p>
    <w:p w14:paraId="367CA248"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Caso admitida a participação de cooperativas, será exigida a seguinte documentação complementar:</w:t>
      </w:r>
    </w:p>
    <w:p w14:paraId="666A76CD"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A relação dos cooperados que atendem aos requisitos técnicos exigidos para a contratação e que executarão o contrato, com as respectivas atas de inscrição e a comprovação de que </w:t>
      </w:r>
      <w:proofErr w:type="gramStart"/>
      <w:r w:rsidRPr="000F61D4">
        <w:rPr>
          <w:rFonts w:ascii="Calibri Light" w:hAnsi="Calibri Light" w:cs="Calibri Light"/>
        </w:rPr>
        <w:t>estão</w:t>
      </w:r>
      <w:proofErr w:type="gramEnd"/>
      <w:r w:rsidRPr="000F61D4">
        <w:rPr>
          <w:rFonts w:ascii="Calibri Light" w:hAnsi="Calibri Light" w:cs="Calibri Light"/>
        </w:rPr>
        <w:t xml:space="preserve"> domiciliados na localidade da sede da cooperativa, respeitado o disposto nos </w:t>
      </w:r>
      <w:proofErr w:type="spellStart"/>
      <w:r w:rsidRPr="000F61D4">
        <w:rPr>
          <w:rFonts w:ascii="Calibri Light" w:hAnsi="Calibri Light" w:cs="Calibri Light"/>
        </w:rPr>
        <w:t>arts</w:t>
      </w:r>
      <w:proofErr w:type="spellEnd"/>
      <w:r w:rsidRPr="000F61D4">
        <w:rPr>
          <w:rFonts w:ascii="Calibri Light" w:hAnsi="Calibri Light" w:cs="Calibri Light"/>
        </w:rPr>
        <w:t xml:space="preserve">. </w:t>
      </w:r>
      <w:proofErr w:type="gramStart"/>
      <w:r w:rsidRPr="000F61D4">
        <w:rPr>
          <w:rFonts w:ascii="Calibri Light" w:hAnsi="Calibri Light" w:cs="Calibri Light"/>
        </w:rPr>
        <w:t>4º, inciso</w:t>
      </w:r>
      <w:proofErr w:type="gramEnd"/>
      <w:r w:rsidRPr="000F61D4">
        <w:rPr>
          <w:rFonts w:ascii="Calibri Light" w:hAnsi="Calibri Light" w:cs="Calibri Light"/>
        </w:rPr>
        <w:t xml:space="preserve"> XI, 21, inciso I e 42, §§2º a 6º da Lei n. 5.764, de 1971;</w:t>
      </w:r>
    </w:p>
    <w:p w14:paraId="1D5C7DBA"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lastRenderedPageBreak/>
        <w:t>A declaração de regularidade de situação do contribuinte individual – DRSCI, para cada um dos cooperados indicados;</w:t>
      </w:r>
    </w:p>
    <w:p w14:paraId="00500797"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A comprovação do capital social proporcional ao número de cooperados necessários à prestação do serviço; </w:t>
      </w:r>
    </w:p>
    <w:p w14:paraId="193FD61E"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O registro previsto na Lei n. 5.764, de 1971, art. 107;</w:t>
      </w:r>
    </w:p>
    <w:p w14:paraId="41060176"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 A comprovação de integração das respectivas quotas-partes por parte dos cooperados que executarão o contrato;</w:t>
      </w:r>
    </w:p>
    <w:p w14:paraId="1E72D56E"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w:t>
      </w:r>
      <w:proofErr w:type="gramStart"/>
      <w:r w:rsidRPr="000F61D4">
        <w:rPr>
          <w:rFonts w:ascii="Calibri Light" w:hAnsi="Calibri Light" w:cs="Calibri Light"/>
        </w:rPr>
        <w:t>e</w:t>
      </w:r>
      <w:proofErr w:type="gramEnd"/>
    </w:p>
    <w:p w14:paraId="3672A68B" w14:textId="77777777"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A última auditoria contábil-financeira da cooperativa, conforme dispõe o art. 112 da Lei n. 5.764, de 1971, ou uma declaração, sob as penas da lei, de que tal auditoria não foi exigida pelo órgão </w:t>
      </w:r>
      <w:proofErr w:type="gramStart"/>
      <w:r w:rsidRPr="000F61D4">
        <w:rPr>
          <w:rFonts w:ascii="Calibri Light" w:hAnsi="Calibri Light" w:cs="Calibri Light"/>
        </w:rPr>
        <w:t>fiscalizador</w:t>
      </w:r>
      <w:proofErr w:type="gramEnd"/>
    </w:p>
    <w:bookmarkEnd w:id="1"/>
    <w:p w14:paraId="0081F99C"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ESTIMATIVAS DO VALOR DA CONTRATAÇÃO</w:t>
      </w:r>
    </w:p>
    <w:p w14:paraId="155177FE" w14:textId="7AD30C73" w:rsidR="00714C60" w:rsidRPr="000F61D4" w:rsidRDefault="00714C60" w:rsidP="00F37471">
      <w:pPr>
        <w:pStyle w:val="Nivel2"/>
        <w:rPr>
          <w:rFonts w:ascii="Calibri Light" w:hAnsi="Calibri Light" w:cs="Calibri Light"/>
          <w:b/>
          <w:bCs/>
        </w:rPr>
      </w:pPr>
      <w:r w:rsidRPr="000F61D4">
        <w:rPr>
          <w:rFonts w:ascii="Calibri Light" w:hAnsi="Calibri Light" w:cs="Calibri Light"/>
        </w:rPr>
        <w:t xml:space="preserve">O custo estimado total da contratação </w:t>
      </w:r>
      <w:r w:rsidR="00F17F64" w:rsidRPr="000F61D4">
        <w:rPr>
          <w:rFonts w:ascii="Calibri Light" w:hAnsi="Calibri Light" w:cs="Calibri Light"/>
        </w:rPr>
        <w:t>será</w:t>
      </w:r>
      <w:r w:rsidRPr="000F61D4">
        <w:rPr>
          <w:rFonts w:ascii="Calibri Light" w:hAnsi="Calibri Light" w:cs="Calibri Light"/>
        </w:rPr>
        <w:t xml:space="preserve"> conforme custos unitários apostos </w:t>
      </w:r>
      <w:r w:rsidR="00F17F64" w:rsidRPr="000F61D4">
        <w:rPr>
          <w:rFonts w:ascii="Calibri Light" w:hAnsi="Calibri Light" w:cs="Calibri Light"/>
          <w:iCs/>
          <w:color w:val="auto"/>
        </w:rPr>
        <w:t>em anexo</w:t>
      </w:r>
      <w:r w:rsidRPr="000F61D4">
        <w:rPr>
          <w:rFonts w:ascii="Calibri Light" w:hAnsi="Calibri Light" w:cs="Calibri Light"/>
          <w:color w:val="auto"/>
        </w:rPr>
        <w:t>.</w:t>
      </w:r>
    </w:p>
    <w:p w14:paraId="0411FE33"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ADEQUAÇÃO ORÇAMENTÁRIA</w:t>
      </w:r>
    </w:p>
    <w:p w14:paraId="4151A2CC" w14:textId="7E6F39A9"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As despesas decorrentes da presente contratação correrão à conta de recursos específicos consignados no Orçamento Geral </w:t>
      </w:r>
      <w:r w:rsidR="0085222D" w:rsidRPr="000F61D4">
        <w:rPr>
          <w:rFonts w:ascii="Calibri Light" w:hAnsi="Calibri Light" w:cs="Calibri Light"/>
        </w:rPr>
        <w:t>do Município</w:t>
      </w:r>
      <w:r w:rsidRPr="000F61D4">
        <w:rPr>
          <w:rFonts w:ascii="Calibri Light" w:hAnsi="Calibri Light" w:cs="Calibri Light"/>
        </w:rPr>
        <w:t>.</w:t>
      </w:r>
    </w:p>
    <w:p w14:paraId="242DFB9C" w14:textId="77777777" w:rsidR="00F37471" w:rsidRPr="000F61D4" w:rsidRDefault="00714C60" w:rsidP="00F37471">
      <w:pPr>
        <w:pStyle w:val="Nivel2"/>
        <w:rPr>
          <w:rFonts w:ascii="Calibri Light" w:hAnsi="Calibri Light" w:cs="Calibri Light"/>
        </w:rPr>
      </w:pPr>
      <w:r w:rsidRPr="000F61D4">
        <w:rPr>
          <w:rFonts w:ascii="Calibri Light" w:hAnsi="Calibri Light" w:cs="Calibri Light"/>
        </w:rPr>
        <w:t>A contratação será atendida pela seguinte dotação:</w:t>
      </w:r>
      <w:r w:rsidR="0085222D" w:rsidRPr="000F61D4">
        <w:rPr>
          <w:rFonts w:ascii="Calibri Light" w:hAnsi="Calibri Light" w:cs="Calibri Light"/>
        </w:rPr>
        <w:t xml:space="preserve"> </w:t>
      </w:r>
      <w:r w:rsidR="00F37471" w:rsidRPr="000F61D4">
        <w:rPr>
          <w:rFonts w:ascii="Calibri Light" w:hAnsi="Calibri Light" w:cs="Calibri Light"/>
        </w:rPr>
        <w:t>Limpeza e Desassoreamento rios e córregos – 3.3.90.39.00.2.10.00.17.512.0020.1.0040</w:t>
      </w:r>
    </w:p>
    <w:p w14:paraId="59708516"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 xml:space="preserve">A dotação relativa aos exercícios financeiros subsequentes será indicada após aprovação da Lei Orçamentária respectiva e liberação dos créditos correspondentes, mediante </w:t>
      </w:r>
      <w:proofErr w:type="spellStart"/>
      <w:r w:rsidRPr="000F61D4">
        <w:rPr>
          <w:rFonts w:ascii="Calibri Light" w:hAnsi="Calibri Light" w:cs="Calibri Light"/>
          <w:i w:val="0"/>
          <w:color w:val="auto"/>
        </w:rPr>
        <w:t>apostilamento</w:t>
      </w:r>
      <w:proofErr w:type="spellEnd"/>
      <w:r w:rsidRPr="000F61D4">
        <w:rPr>
          <w:rFonts w:ascii="Calibri Light" w:hAnsi="Calibri Light" w:cs="Calibri Light"/>
          <w:i w:val="0"/>
          <w:color w:val="auto"/>
        </w:rPr>
        <w:t>.</w:t>
      </w:r>
    </w:p>
    <w:p w14:paraId="5B28C586"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DA FRAUDE E DA CORRUPÇÃO</w:t>
      </w:r>
    </w:p>
    <w:p w14:paraId="462E99F8"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4D59557"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 xml:space="preserve">Impor sanções sobre uma empresa ou pessoa física, </w:t>
      </w:r>
      <w:proofErr w:type="gramStart"/>
      <w:r w:rsidRPr="000F61D4">
        <w:rPr>
          <w:rFonts w:ascii="Calibri Light" w:hAnsi="Calibri Light" w:cs="Calibri Light"/>
          <w:i w:val="0"/>
          <w:color w:val="auto"/>
        </w:rPr>
        <w:t>sob pena</w:t>
      </w:r>
      <w:proofErr w:type="gramEnd"/>
      <w:r w:rsidRPr="000F61D4">
        <w:rPr>
          <w:rFonts w:ascii="Calibri Light" w:hAnsi="Calibri Light" w:cs="Calibri Light"/>
          <w:i w:val="0"/>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0F61D4">
        <w:rPr>
          <w:rFonts w:ascii="Calibri Light" w:hAnsi="Calibri Light" w:cs="Calibri Light"/>
          <w:i w:val="0"/>
          <w:color w:val="auto"/>
        </w:rPr>
        <w:t>colusivas</w:t>
      </w:r>
      <w:proofErr w:type="spellEnd"/>
      <w:r w:rsidRPr="000F61D4">
        <w:rPr>
          <w:rFonts w:ascii="Calibri Light" w:hAnsi="Calibri Light" w:cs="Calibri Light"/>
          <w:i w:val="0"/>
          <w:color w:val="auto"/>
        </w:rPr>
        <w:t>, coercitivas ou obstrutivas ao participar de licitação ou da execução de contratos. Para os propósitos deste item, definem-se as seguintes práticas:</w:t>
      </w:r>
    </w:p>
    <w:p w14:paraId="10CEE0B5"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 xml:space="preserve"> </w:t>
      </w:r>
      <w:r w:rsidRPr="000F61D4">
        <w:rPr>
          <w:rFonts w:ascii="Calibri Light" w:hAnsi="Calibri Light" w:cs="Calibri Light"/>
          <w:b/>
          <w:bCs/>
          <w:i w:val="0"/>
          <w:color w:val="auto"/>
        </w:rPr>
        <w:t>“prática corrupta”</w:t>
      </w:r>
      <w:r w:rsidRPr="000F61D4">
        <w:rPr>
          <w:rFonts w:ascii="Calibri Light" w:hAnsi="Calibri Light" w:cs="Calibri Light"/>
          <w:i w:val="0"/>
          <w:color w:val="auto"/>
        </w:rPr>
        <w:t>: oferecer, dar, receber ou solicitar, direta ou indiretamente, qualquer vantagem com o objetivo de influenciar a ação de servidor público no desempenho de suas atividades;</w:t>
      </w:r>
    </w:p>
    <w:p w14:paraId="6B8F38C6"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b/>
          <w:bCs/>
          <w:i w:val="0"/>
          <w:color w:val="auto"/>
        </w:rPr>
        <w:lastRenderedPageBreak/>
        <w:t>“prática fraudulenta”</w:t>
      </w:r>
      <w:r w:rsidRPr="000F61D4">
        <w:rPr>
          <w:rFonts w:ascii="Calibri Light" w:hAnsi="Calibri Light" w:cs="Calibri Light"/>
          <w:i w:val="0"/>
          <w:color w:val="auto"/>
        </w:rPr>
        <w:t>: a falsificação ou omissão dos fatos, com o objetivo de influenciar o processo de licitação ou de execução de contrato;</w:t>
      </w:r>
    </w:p>
    <w:p w14:paraId="7081E688"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b/>
          <w:bCs/>
          <w:i w:val="0"/>
          <w:color w:val="auto"/>
        </w:rPr>
        <w:t xml:space="preserve">“prática </w:t>
      </w:r>
      <w:proofErr w:type="spellStart"/>
      <w:r w:rsidRPr="000F61D4">
        <w:rPr>
          <w:rFonts w:ascii="Calibri Light" w:hAnsi="Calibri Light" w:cs="Calibri Light"/>
          <w:b/>
          <w:bCs/>
          <w:i w:val="0"/>
          <w:color w:val="auto"/>
        </w:rPr>
        <w:t>colusiva</w:t>
      </w:r>
      <w:proofErr w:type="spellEnd"/>
      <w:r w:rsidRPr="000F61D4">
        <w:rPr>
          <w:rFonts w:ascii="Calibri Light" w:hAnsi="Calibri Light" w:cs="Calibri Light"/>
          <w:b/>
          <w:bCs/>
          <w:i w:val="0"/>
          <w:color w:val="auto"/>
        </w:rPr>
        <w:t>”</w:t>
      </w:r>
      <w:r w:rsidRPr="000F61D4">
        <w:rPr>
          <w:rFonts w:ascii="Calibri Light" w:hAnsi="Calibri Light" w:cs="Calibri Light"/>
          <w:i w:val="0"/>
          <w:color w:val="auto"/>
        </w:rPr>
        <w:t>: esquematizar ou estabelecer um acordo entre dois ou mais licitantes, com ou sem o conhecimento de representantes ou prepostos do órgão licitador, visando estabelecer preços em níveis artificiais e não competitivos;</w:t>
      </w:r>
    </w:p>
    <w:p w14:paraId="4275F11B"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b/>
          <w:bCs/>
          <w:i w:val="0"/>
          <w:color w:val="auto"/>
        </w:rPr>
        <w:t>“prática coercitiva”</w:t>
      </w:r>
      <w:r w:rsidRPr="000F61D4">
        <w:rPr>
          <w:rFonts w:ascii="Calibri Light" w:hAnsi="Calibri Light" w:cs="Calibri Light"/>
          <w:i w:val="0"/>
          <w:color w:val="auto"/>
        </w:rPr>
        <w:t>: causar dano ou ameaçar causar dano, direta ou indiretamente, às pessoas ou sua propriedade, visando influenciar sua participação em um processo licitatório ou afetar a execução de um contrato.</w:t>
      </w:r>
    </w:p>
    <w:p w14:paraId="41AF82D5"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 xml:space="preserve"> </w:t>
      </w:r>
      <w:r w:rsidRPr="000F61D4">
        <w:rPr>
          <w:rFonts w:ascii="Calibri Light" w:hAnsi="Calibri Light" w:cs="Calibri Light"/>
          <w:b/>
          <w:bCs/>
          <w:i w:val="0"/>
          <w:color w:val="auto"/>
        </w:rPr>
        <w:t>“prática obstrutiva”</w:t>
      </w:r>
      <w:r w:rsidRPr="000F61D4">
        <w:rPr>
          <w:rFonts w:ascii="Calibri Light" w:hAnsi="Calibri Light" w:cs="Calibri Light"/>
          <w:i w:val="0"/>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0F61D4">
        <w:rPr>
          <w:rFonts w:ascii="Calibri Light" w:hAnsi="Calibri Light" w:cs="Calibri Light"/>
          <w:i w:val="0"/>
          <w:color w:val="auto"/>
        </w:rPr>
        <w:t>ii</w:t>
      </w:r>
      <w:proofErr w:type="spellEnd"/>
      <w:proofErr w:type="gramEnd"/>
      <w:r w:rsidRPr="000F61D4">
        <w:rPr>
          <w:rFonts w:ascii="Calibri Light" w:hAnsi="Calibri Light" w:cs="Calibri Light"/>
          <w:i w:val="0"/>
          <w:color w:val="auto"/>
        </w:rPr>
        <w:t>) atos cuja intenção seja impedir materialmente o exercício do direito do Município em promover inspeção.</w:t>
      </w:r>
    </w:p>
    <w:p w14:paraId="053B000C" w14:textId="77777777" w:rsidR="00714C60" w:rsidRPr="000F61D4" w:rsidRDefault="00714C60" w:rsidP="00F37471">
      <w:pPr>
        <w:pStyle w:val="Estilo1"/>
        <w:rPr>
          <w:rFonts w:ascii="Calibri Light" w:hAnsi="Calibri Light" w:cs="Calibri Light"/>
          <w:i w:val="0"/>
          <w:color w:val="auto"/>
          <w:sz w:val="22"/>
        </w:rPr>
      </w:pPr>
    </w:p>
    <w:p w14:paraId="437D7798" w14:textId="77777777" w:rsidR="00714C60" w:rsidRPr="000F61D4" w:rsidRDefault="00714C60"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DAS OBRIGAÇÕES DO CONTRATANTE</w:t>
      </w:r>
    </w:p>
    <w:p w14:paraId="3F61D4A4" w14:textId="77777777" w:rsidR="00714C60" w:rsidRPr="000F61D4" w:rsidRDefault="00714C60" w:rsidP="00F37471">
      <w:pPr>
        <w:pStyle w:val="Estilo1"/>
        <w:rPr>
          <w:rFonts w:ascii="Calibri Light" w:hAnsi="Calibri Light" w:cs="Calibri Light"/>
          <w:i w:val="0"/>
          <w:sz w:val="22"/>
        </w:rPr>
      </w:pPr>
    </w:p>
    <w:p w14:paraId="2E17747A" w14:textId="303FA945"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São obrigações do Contratante</w:t>
      </w:r>
      <w:r w:rsidR="0085222D" w:rsidRPr="000F61D4">
        <w:rPr>
          <w:rFonts w:ascii="Calibri Light" w:hAnsi="Calibri Light" w:cs="Calibri Light"/>
          <w:i w:val="0"/>
          <w:color w:val="auto"/>
        </w:rPr>
        <w:t>:</w:t>
      </w:r>
    </w:p>
    <w:p w14:paraId="54DC3BD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Exigir o cumprimento de todas as obrigações assumidas pelo Contratado, de acordo com o contrato e seus anexos;</w:t>
      </w:r>
    </w:p>
    <w:p w14:paraId="1FEFB66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Receber o objeto no prazo e condições estabelecidas no Termo de Referência;</w:t>
      </w:r>
    </w:p>
    <w:p w14:paraId="4A35D327"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Notificar o Contratado, por escrito, sobre vícios, defeitos ou incorreções verificadas no objeto fornecido, para que seja por ele substituído, reparado ou corrigido, no total ou em parte, às suas expensas;</w:t>
      </w:r>
    </w:p>
    <w:p w14:paraId="0DF2666C"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Acompanhar e fiscalizar a execução do contrato e o cumprimento das obrigações pelo Contratado;</w:t>
      </w:r>
    </w:p>
    <w:p w14:paraId="274FFC40"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428CF3D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Efetuar o pagamento ao Contratado do valor correspondente à execução do objeto, no prazo, forma e condições estabelecidos no presente Contrato e no Termo de Referência;</w:t>
      </w:r>
    </w:p>
    <w:p w14:paraId="34749CE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Aplicar ao Contratado as sanções previstas na lei e neste Contrato; </w:t>
      </w:r>
    </w:p>
    <w:p w14:paraId="78B55E6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Cientificar a Procuradoria Jurídica do município para adoção das medidas cabíveis quando do descumprimento de obrigações pelo Contratado;</w:t>
      </w:r>
    </w:p>
    <w:p w14:paraId="60F29C1B"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65BB52A" w14:textId="0890B0AA" w:rsidR="00714C60" w:rsidRPr="000F61D4" w:rsidRDefault="00714C60" w:rsidP="00F37471">
      <w:pPr>
        <w:pStyle w:val="Nivel3"/>
        <w:rPr>
          <w:rFonts w:ascii="Calibri Light" w:hAnsi="Calibri Light" w:cs="Calibri Light"/>
        </w:rPr>
      </w:pPr>
      <w:r w:rsidRPr="000F61D4">
        <w:rPr>
          <w:rFonts w:ascii="Calibri Light" w:hAnsi="Calibri Light" w:cs="Calibri Light"/>
        </w:rPr>
        <w:t xml:space="preserve">A Administração terá o prazo de </w:t>
      </w:r>
      <w:r w:rsidR="0085222D" w:rsidRPr="000F61D4">
        <w:rPr>
          <w:rFonts w:ascii="Calibri Light" w:hAnsi="Calibri Light" w:cs="Calibri Light"/>
        </w:rPr>
        <w:t>até 30 (trinta) dias,</w:t>
      </w:r>
      <w:r w:rsidRPr="000F61D4">
        <w:rPr>
          <w:rFonts w:ascii="Calibri Light" w:hAnsi="Calibri Light" w:cs="Calibri Light"/>
        </w:rPr>
        <w:t xml:space="preserve"> a contar da data do protocolo do requerimento para decidir, admitida a prorrogação motivada, por igual período.</w:t>
      </w:r>
    </w:p>
    <w:p w14:paraId="557B8662" w14:textId="4F84AF0B" w:rsidR="00714C60" w:rsidRPr="000F61D4" w:rsidRDefault="00714C60" w:rsidP="00F37471">
      <w:pPr>
        <w:pStyle w:val="Nivel2"/>
        <w:rPr>
          <w:rFonts w:ascii="Calibri Light" w:hAnsi="Calibri Light" w:cs="Calibri Light"/>
          <w:color w:val="auto"/>
        </w:rPr>
      </w:pPr>
      <w:r w:rsidRPr="000F61D4">
        <w:rPr>
          <w:rFonts w:ascii="Calibri Light" w:hAnsi="Calibri Light" w:cs="Calibri Light"/>
        </w:rPr>
        <w:lastRenderedPageBreak/>
        <w:t xml:space="preserve">Responder eventuais pedidos de reestabelecimento do equilíbrio econômico-financeiro feitos pelo contratado no prazo máximo de </w:t>
      </w:r>
      <w:r w:rsidR="0085222D" w:rsidRPr="000F61D4">
        <w:rPr>
          <w:rFonts w:ascii="Calibri Light" w:hAnsi="Calibri Light" w:cs="Calibri Light"/>
          <w:color w:val="auto"/>
        </w:rPr>
        <w:t>até 30 (trinta) dias.</w:t>
      </w:r>
    </w:p>
    <w:p w14:paraId="563EC620" w14:textId="77777777" w:rsidR="00714C60" w:rsidRPr="000F61D4" w:rsidRDefault="00714C60" w:rsidP="00F37471">
      <w:pPr>
        <w:pStyle w:val="Nvel2-Red"/>
        <w:ind w:left="0" w:firstLine="0"/>
        <w:rPr>
          <w:rFonts w:ascii="Calibri Light" w:hAnsi="Calibri Light" w:cs="Calibri Light"/>
          <w:i w:val="0"/>
          <w:color w:val="auto"/>
        </w:rPr>
      </w:pPr>
      <w:r w:rsidRPr="000F61D4">
        <w:rPr>
          <w:rFonts w:ascii="Calibri Light" w:hAnsi="Calibri Light" w:cs="Calibri Light"/>
          <w:i w:val="0"/>
          <w:color w:val="auto"/>
        </w:rPr>
        <w:t>Notificar os emitentes das garantias quanto ao início de processo administrativo para apuração de descumprimento de cláusulas contratuais.</w:t>
      </w:r>
    </w:p>
    <w:p w14:paraId="58C7CA8A"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Comunicar o Contratado na hipótese de posterior alteração do projeto pelo Contratante, no caso </w:t>
      </w:r>
      <w:hyperlink r:id="rId20" w:anchor="art93§2" w:history="1">
        <w:r w:rsidRPr="000F61D4">
          <w:rPr>
            <w:rStyle w:val="Hyperlink"/>
            <w:rFonts w:ascii="Calibri Light" w:hAnsi="Calibri Light" w:cs="Calibri Light"/>
          </w:rPr>
          <w:t>do art. 93, §2º, da Lei nº 14.133, de 2021</w:t>
        </w:r>
      </w:hyperlink>
      <w:r w:rsidRPr="000F61D4">
        <w:rPr>
          <w:rFonts w:ascii="Calibri Light" w:hAnsi="Calibri Light" w:cs="Calibri Light"/>
        </w:rPr>
        <w:t>.</w:t>
      </w:r>
    </w:p>
    <w:p w14:paraId="03B1F178"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78A7372" w14:textId="556AEFD3" w:rsidR="00714C60" w:rsidRPr="000F61D4" w:rsidRDefault="0085222D" w:rsidP="00F37471">
      <w:pPr>
        <w:pStyle w:val="Nivel01"/>
        <w:pBdr>
          <w:top w:val="single" w:sz="4" w:space="1" w:color="auto"/>
          <w:bottom w:val="single" w:sz="4" w:space="1" w:color="auto"/>
        </w:pBdr>
        <w:ind w:left="0" w:firstLine="0"/>
        <w:rPr>
          <w:rFonts w:ascii="Calibri Light" w:hAnsi="Calibri Light" w:cs="Calibri Light"/>
        </w:rPr>
      </w:pPr>
      <w:r w:rsidRPr="000F61D4">
        <w:rPr>
          <w:rFonts w:ascii="Calibri Light" w:hAnsi="Calibri Light" w:cs="Calibri Light"/>
        </w:rPr>
        <w:t>DAS OBRIGAÇÕES DO CONTRATADO</w:t>
      </w:r>
    </w:p>
    <w:p w14:paraId="642BA2E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F50CF2F" w14:textId="3C723A41" w:rsidR="00F37471" w:rsidRPr="000F61D4" w:rsidRDefault="00F37471" w:rsidP="00F37471">
      <w:pPr>
        <w:pStyle w:val="Nivel2"/>
        <w:rPr>
          <w:rFonts w:ascii="Calibri Light" w:hAnsi="Calibri Light" w:cs="Calibri Light"/>
        </w:rPr>
      </w:pPr>
      <w:r w:rsidRPr="000F61D4">
        <w:rPr>
          <w:rFonts w:ascii="Calibri Light" w:hAnsi="Calibri Light" w:cs="Calibri Light"/>
        </w:rPr>
        <w:t>Os veículos deverão ser entregue na Secretaria Municipal de Serviços e Obras Públicas, em perfeita condições de funcionamento e uso, com documentação atualizada, devidamente licenciada, sem franquia de quilometragem.</w:t>
      </w:r>
    </w:p>
    <w:p w14:paraId="4A2904A8" w14:textId="77777777" w:rsidR="00F37471" w:rsidRPr="000F61D4" w:rsidRDefault="00F37471" w:rsidP="00F37471">
      <w:pPr>
        <w:pStyle w:val="Nivel2"/>
        <w:rPr>
          <w:rFonts w:ascii="Calibri Light" w:hAnsi="Calibri Light" w:cs="Calibri Light"/>
        </w:rPr>
      </w:pPr>
      <w:r w:rsidRPr="000F61D4">
        <w:rPr>
          <w:rFonts w:ascii="Calibri Light" w:hAnsi="Calibri Light" w:cs="Calibri Light"/>
        </w:rPr>
        <w:t xml:space="preserve">A contratada responsabilizar – se pelo socorro mecânico com guincho, bem como pela manutenção preventiva e corretiva, atendendo-se a preventiva aquela constante no plano de manutenção do fabricante (descrita no manual do veículo) e corretiva </w:t>
      </w:r>
      <w:proofErr w:type="gramStart"/>
      <w:r w:rsidRPr="000F61D4">
        <w:rPr>
          <w:rFonts w:ascii="Calibri Light" w:hAnsi="Calibri Light" w:cs="Calibri Light"/>
        </w:rPr>
        <w:t>aquela</w:t>
      </w:r>
      <w:proofErr w:type="gramEnd"/>
      <w:r w:rsidRPr="000F61D4">
        <w:rPr>
          <w:rFonts w:ascii="Calibri Light" w:hAnsi="Calibri Light" w:cs="Calibri Light"/>
        </w:rPr>
        <w:t xml:space="preserve"> destinada aos reparos de defeitos que ocorram de maneira aleatório, durante os intervalos entre a manutenção preventiva e quaisquer outras despesas que direta ou indiretamente, incidam ou venham a incidir sobre a execução do objeto deste termo de referencia.</w:t>
      </w:r>
    </w:p>
    <w:p w14:paraId="22A47EEB" w14:textId="77777777" w:rsidR="00F37471" w:rsidRPr="000F61D4" w:rsidRDefault="00F37471" w:rsidP="00F37471">
      <w:pPr>
        <w:pStyle w:val="Nivel2"/>
        <w:rPr>
          <w:rFonts w:ascii="Calibri Light" w:hAnsi="Calibri Light" w:cs="Calibri Light"/>
        </w:rPr>
      </w:pPr>
      <w:r w:rsidRPr="000F61D4">
        <w:rPr>
          <w:rFonts w:ascii="Calibri Light" w:hAnsi="Calibri Light" w:cs="Calibri Light"/>
        </w:rPr>
        <w:t>A contratada responsabilizar – se por realizar a imediata e tempestiva manutenção preventiva e corretiva dos veículos e maquinários, mantendo o mesmo em perfeito estado para a prestação dos serviços contratados, observando o prazo de 24 horas para as manutenções e substituição dos veículos e maquinários, feito a partir da comunicação do gestor do contrato.</w:t>
      </w:r>
    </w:p>
    <w:p w14:paraId="1BA5C7B4" w14:textId="77777777" w:rsidR="00F37471" w:rsidRPr="000F61D4" w:rsidRDefault="00F37471" w:rsidP="00F37471">
      <w:pPr>
        <w:pStyle w:val="Nivel2"/>
        <w:rPr>
          <w:rFonts w:ascii="Calibri Light" w:hAnsi="Calibri Light" w:cs="Calibri Light"/>
        </w:rPr>
      </w:pPr>
      <w:r w:rsidRPr="000F61D4">
        <w:rPr>
          <w:rFonts w:ascii="Calibri Light" w:hAnsi="Calibri Light" w:cs="Calibri Light"/>
        </w:rPr>
        <w:t xml:space="preserve">A contratada se responsabilizara pela cobertura contra danos materiais e pessoais ocasionados a terceiros, já incluso no valor do contrato. </w:t>
      </w:r>
    </w:p>
    <w:p w14:paraId="41EAFF0F" w14:textId="77777777" w:rsidR="00F37471" w:rsidRPr="000F61D4" w:rsidRDefault="00F37471" w:rsidP="00F37471">
      <w:pPr>
        <w:pStyle w:val="Nivel2"/>
        <w:rPr>
          <w:rFonts w:ascii="Calibri Light" w:hAnsi="Calibri Light" w:cs="Calibri Light"/>
        </w:rPr>
      </w:pPr>
      <w:r w:rsidRPr="000F61D4">
        <w:rPr>
          <w:rFonts w:ascii="Calibri Light" w:hAnsi="Calibri Light" w:cs="Calibri Light"/>
        </w:rPr>
        <w:t xml:space="preserve">A contratada disponibilizar veículos/maquinários reserva com as mesmas características técnicas, contidas neste instrumento, de modo a garantir a continuidade do serviço. </w:t>
      </w:r>
    </w:p>
    <w:p w14:paraId="6F47C4E7" w14:textId="77777777" w:rsidR="00F37471" w:rsidRPr="000F61D4" w:rsidRDefault="00F37471" w:rsidP="00F37471">
      <w:pPr>
        <w:pStyle w:val="Nivel2"/>
        <w:rPr>
          <w:rFonts w:ascii="Calibri Light" w:hAnsi="Calibri Light" w:cs="Calibri Light"/>
        </w:rPr>
      </w:pPr>
      <w:r w:rsidRPr="000F61D4">
        <w:rPr>
          <w:rFonts w:ascii="Calibri Light" w:hAnsi="Calibri Light" w:cs="Calibri Light"/>
        </w:rPr>
        <w:t>A contratada deverá disponibilizar 24 horas por dia, inclusive sábado e domingos e feriados, serviço de socorro (guincho), nos casos de acidentes, de modo a proporcionar atendimento imediato.</w:t>
      </w:r>
    </w:p>
    <w:p w14:paraId="3E5BC238"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Atender às determinações regulares emitidas pelo fiscal do contrato ou autoridade superior (</w:t>
      </w:r>
      <w:hyperlink r:id="rId21" w:anchor="art137" w:history="1">
        <w:r w:rsidRPr="000F61D4">
          <w:rPr>
            <w:rStyle w:val="Hyperlink"/>
            <w:rFonts w:ascii="Calibri Light" w:hAnsi="Calibri Light" w:cs="Calibri Light"/>
          </w:rPr>
          <w:t>art. 137, II</w:t>
        </w:r>
      </w:hyperlink>
      <w:r w:rsidRPr="000F61D4">
        <w:rPr>
          <w:rFonts w:ascii="Calibri Light" w:hAnsi="Calibri Light" w:cs="Calibri Light"/>
        </w:rPr>
        <w:t>) e prestar todo esclarecimento ou informação por eles solicitados;</w:t>
      </w:r>
    </w:p>
    <w:p w14:paraId="6136A5AC"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87EB4B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03F2A6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Responsabilizar-se pelos vícios e danos decorrentes da execução do objeto, de acordo com o </w:t>
      </w:r>
      <w:hyperlink r:id="rId22" w:history="1">
        <w:r w:rsidRPr="000F61D4">
          <w:rPr>
            <w:rStyle w:val="Hyperlink"/>
            <w:rFonts w:ascii="Calibri Light" w:hAnsi="Calibri Light" w:cs="Calibri Light"/>
          </w:rPr>
          <w:t>Código de Defesa do Consumidor (Lei nº 8.078, de 1990</w:t>
        </w:r>
      </w:hyperlink>
      <w:r w:rsidRPr="000F61D4">
        <w:rPr>
          <w:rFonts w:ascii="Calibri Light" w:hAnsi="Calibri Light" w:cs="Calibri Light"/>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24BCA01"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0F61D4">
          <w:rPr>
            <w:rStyle w:val="Hyperlink"/>
            <w:rFonts w:ascii="Calibri Light" w:hAnsi="Calibri Light" w:cs="Calibri Light"/>
          </w:rPr>
          <w:t>artigo 48, parágrafo único, da Lei nº 14.133, de 2021</w:t>
        </w:r>
      </w:hyperlink>
      <w:r w:rsidRPr="000F61D4">
        <w:rPr>
          <w:rFonts w:ascii="Calibri Light" w:hAnsi="Calibri Light" w:cs="Calibri Light"/>
        </w:rPr>
        <w:t>;</w:t>
      </w:r>
    </w:p>
    <w:p w14:paraId="50914E7F" w14:textId="5199EAEC"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Quando não for possível a verificação da regularidade </w:t>
      </w:r>
      <w:r w:rsidR="0085222D" w:rsidRPr="000F61D4">
        <w:rPr>
          <w:rFonts w:ascii="Calibri Light" w:hAnsi="Calibri Light" w:cs="Calibri Light"/>
        </w:rPr>
        <w:t>nos sítios eletrônicos oficiais</w:t>
      </w:r>
      <w:r w:rsidRPr="000F61D4">
        <w:rPr>
          <w:rFonts w:ascii="Calibri Light" w:hAnsi="Calibri Light" w:cs="Calibri Light"/>
        </w:rPr>
        <w:t xml:space="preserve">,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6D0E4EC"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6EB067B"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Comunicar ao Fiscal do contrato, no prazo de 24 (vinte e quatro) horas, qualquer ocorrência anormal ou acidente que se verifique no local dos serviços.</w:t>
      </w:r>
    </w:p>
    <w:p w14:paraId="216460D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Prestar todo esclarecimento ou informação solicitada pelo Contratante ou por seus prepostos, garantindo-lhes o acesso, a qualquer tempo, ao local dos trabalhos, bem como aos documentos relativos à execução do empreendimento.</w:t>
      </w:r>
    </w:p>
    <w:p w14:paraId="22E509BB"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Paralisar, por determinação do Contratante, qualquer atividade que não esteja sendo executada de acordo com a boa técnica ou que ponha em risco a segurança de pessoas ou bens de terceiros.</w:t>
      </w:r>
    </w:p>
    <w:p w14:paraId="47B2FFAF"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Promover a guarda, manutenção e vigilância de materiais, ferramentas, e tudo o que for necessário à execução do objeto, durante a vigência do contrato.</w:t>
      </w:r>
    </w:p>
    <w:p w14:paraId="3907B19E"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Conduzir os trabalhos com estrita observância às normas da legislação pertinente, cumprindo as determinações dos Poderes Públicos, mantendo sempre limpo o local dos serviços e nas melhores condições de segurança, higiene e disciplina.</w:t>
      </w:r>
    </w:p>
    <w:p w14:paraId="7735DA74"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Submeter previamente, por escrito, ao Contratante, para análise e aprovação, quaisquer mudanças nos métodos executivos que fujam às especificações do memorial descritivo ou instrumento congênere.</w:t>
      </w:r>
    </w:p>
    <w:p w14:paraId="680A8F19"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Não permitir a utilização de qualquer trabalho do menor de dezesseis anos, exceto na condição de aprendiz para os maiores de quatorze anos, nem permitir a utilização do trabalho do menor de dezoito anos em trabalho noturno, perigoso ou insalubre;</w:t>
      </w:r>
    </w:p>
    <w:p w14:paraId="78208EC4"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lastRenderedPageBreak/>
        <w:t xml:space="preserve"> Manter durante toda a vigência do contrato, em compatibilidade com as obrigações assumidas, todas as condições exigidas para habilitação na licitação; </w:t>
      </w:r>
    </w:p>
    <w:p w14:paraId="1411E97F" w14:textId="77777777" w:rsidR="00714C60" w:rsidRPr="000F61D4" w:rsidRDefault="00714C60" w:rsidP="00F37471">
      <w:pPr>
        <w:pStyle w:val="Nivel2"/>
        <w:rPr>
          <w:rFonts w:ascii="Calibri Light" w:hAnsi="Calibri Light" w:cs="Calibri Light"/>
          <w:b/>
          <w:bCs/>
        </w:rPr>
      </w:pPr>
      <w:r w:rsidRPr="000F61D4">
        <w:rPr>
          <w:rFonts w:ascii="Calibri Light" w:hAnsi="Calibri Light" w:cs="Calibri Light"/>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0F61D4">
          <w:rPr>
            <w:rStyle w:val="Hyperlink"/>
            <w:rFonts w:ascii="Calibri Light" w:hAnsi="Calibri Light" w:cs="Calibri Light"/>
          </w:rPr>
          <w:t>art. 116</w:t>
        </w:r>
      </w:hyperlink>
      <w:r w:rsidRPr="000F61D4">
        <w:rPr>
          <w:rFonts w:ascii="Calibri Light" w:hAnsi="Calibri Light" w:cs="Calibri Light"/>
        </w:rPr>
        <w:t>);</w:t>
      </w:r>
    </w:p>
    <w:p w14:paraId="0E375D05"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Comprovar a reserva de cargos a que se refere </w:t>
      </w:r>
      <w:proofErr w:type="gramStart"/>
      <w:r w:rsidRPr="000F61D4">
        <w:rPr>
          <w:rFonts w:ascii="Calibri Light" w:hAnsi="Calibri Light" w:cs="Calibri Light"/>
        </w:rPr>
        <w:t>a</w:t>
      </w:r>
      <w:proofErr w:type="gramEnd"/>
      <w:r w:rsidRPr="000F61D4">
        <w:rPr>
          <w:rFonts w:ascii="Calibri Light" w:hAnsi="Calibri Light" w:cs="Calibri Light"/>
        </w:rPr>
        <w:t xml:space="preserve"> cláusula acima, no prazo fixado pelo fiscal do contrato, com a indicação dos empregados que preencheram as referidas vagas (</w:t>
      </w:r>
      <w:hyperlink r:id="rId25" w:anchor="art116" w:history="1">
        <w:r w:rsidRPr="000F61D4">
          <w:rPr>
            <w:rStyle w:val="Hyperlink"/>
            <w:rFonts w:ascii="Calibri Light" w:hAnsi="Calibri Light" w:cs="Calibri Light"/>
          </w:rPr>
          <w:t>art. 116, parágrafo único</w:t>
        </w:r>
      </w:hyperlink>
      <w:r w:rsidRPr="000F61D4">
        <w:rPr>
          <w:rFonts w:ascii="Calibri Light" w:hAnsi="Calibri Light" w:cs="Calibri Light"/>
        </w:rPr>
        <w:t>);</w:t>
      </w:r>
    </w:p>
    <w:p w14:paraId="7CF83EE9"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Guardar sigilo sobre todas as informações obtidas em decorrência do cumprimento do contrato;</w:t>
      </w:r>
    </w:p>
    <w:p w14:paraId="5A927664"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0F61D4">
          <w:rPr>
            <w:rStyle w:val="Hyperlink"/>
            <w:rFonts w:ascii="Calibri Light" w:hAnsi="Calibri Light" w:cs="Calibri Light"/>
          </w:rPr>
          <w:t>art. 124, II, d, da Lei nº 14.133, de 2021</w:t>
        </w:r>
      </w:hyperlink>
      <w:r w:rsidRPr="000F61D4">
        <w:rPr>
          <w:rFonts w:ascii="Calibri Light" w:hAnsi="Calibri Light" w:cs="Calibri Light"/>
        </w:rPr>
        <w:t>;</w:t>
      </w:r>
    </w:p>
    <w:p w14:paraId="3FD4BD02" w14:textId="77777777" w:rsidR="00714C60" w:rsidRPr="000F61D4" w:rsidRDefault="00714C60" w:rsidP="00F37471">
      <w:pPr>
        <w:pStyle w:val="Nivel2"/>
        <w:rPr>
          <w:rFonts w:ascii="Calibri Light" w:hAnsi="Calibri Light" w:cs="Calibri Light"/>
        </w:rPr>
      </w:pPr>
      <w:r w:rsidRPr="000F61D4">
        <w:rPr>
          <w:rFonts w:ascii="Calibri Light" w:hAnsi="Calibri Light" w:cs="Calibri Light"/>
        </w:rPr>
        <w:t>Cumprir, além dos postulados legais vigentes de âmbito federal, estadual ou municipal, as normas de segurança do Contratante;</w:t>
      </w:r>
    </w:p>
    <w:p w14:paraId="603EA049" w14:textId="77777777" w:rsidR="00714C60" w:rsidRPr="000F61D4" w:rsidRDefault="00714C60" w:rsidP="00F37471">
      <w:pPr>
        <w:pStyle w:val="Nivel2"/>
        <w:numPr>
          <w:ilvl w:val="0"/>
          <w:numId w:val="0"/>
        </w:numPr>
        <w:rPr>
          <w:rFonts w:ascii="Calibri Light" w:hAnsi="Calibri Light" w:cs="Calibri Light"/>
        </w:rPr>
      </w:pPr>
    </w:p>
    <w:bookmarkEnd w:id="0"/>
    <w:p w14:paraId="42A8DC3E" w14:textId="69CCE633" w:rsidR="0085222D" w:rsidRPr="000F61D4" w:rsidRDefault="0085222D" w:rsidP="00F37471">
      <w:pPr>
        <w:pStyle w:val="Nivel2"/>
        <w:numPr>
          <w:ilvl w:val="0"/>
          <w:numId w:val="0"/>
        </w:numPr>
        <w:rPr>
          <w:rFonts w:ascii="Calibri Light" w:hAnsi="Calibri Light" w:cs="Calibri Light"/>
        </w:rPr>
      </w:pPr>
      <w:r w:rsidRPr="000F61D4">
        <w:rPr>
          <w:rFonts w:ascii="Calibri Light" w:hAnsi="Calibri Light" w:cs="Calibri Light"/>
        </w:rPr>
        <w:t xml:space="preserve">Além Paraíba, </w:t>
      </w:r>
      <w:r w:rsidR="00F37471" w:rsidRPr="000F61D4">
        <w:rPr>
          <w:rFonts w:ascii="Calibri Light" w:hAnsi="Calibri Light" w:cs="Calibri Light"/>
        </w:rPr>
        <w:t>28 de março</w:t>
      </w:r>
      <w:r w:rsidRPr="000F61D4">
        <w:rPr>
          <w:rFonts w:ascii="Calibri Light" w:hAnsi="Calibri Light" w:cs="Calibri Light"/>
        </w:rPr>
        <w:t xml:space="preserve"> de 2025.</w:t>
      </w:r>
    </w:p>
    <w:p w14:paraId="63C40BD0" w14:textId="77777777" w:rsidR="00F37471" w:rsidRPr="000F61D4" w:rsidRDefault="00F37471" w:rsidP="00F37471">
      <w:pPr>
        <w:pStyle w:val="Nivel2"/>
        <w:numPr>
          <w:ilvl w:val="0"/>
          <w:numId w:val="0"/>
        </w:numPr>
        <w:rPr>
          <w:rFonts w:ascii="Calibri Light" w:hAnsi="Calibri Light" w:cs="Calibri Light"/>
        </w:rPr>
      </w:pPr>
    </w:p>
    <w:p w14:paraId="73060C7E" w14:textId="780E2F23" w:rsidR="00F37471" w:rsidRPr="000F61D4" w:rsidRDefault="00F37471" w:rsidP="00F37471">
      <w:pPr>
        <w:pStyle w:val="Nivel2"/>
        <w:numPr>
          <w:ilvl w:val="0"/>
          <w:numId w:val="0"/>
        </w:numPr>
        <w:rPr>
          <w:rFonts w:ascii="Calibri Light" w:hAnsi="Calibri Light" w:cs="Calibri Light"/>
        </w:rPr>
      </w:pPr>
      <w:r w:rsidRPr="000F61D4">
        <w:rPr>
          <w:rFonts w:ascii="Calibri Light" w:hAnsi="Calibri Light" w:cs="Calibri Light"/>
        </w:rPr>
        <w:t>Elaborado por:</w:t>
      </w:r>
    </w:p>
    <w:p w14:paraId="53335B95" w14:textId="3FF67BBB" w:rsidR="00F37471" w:rsidRPr="000F61D4" w:rsidRDefault="00F37471" w:rsidP="00F37471">
      <w:pPr>
        <w:spacing w:line="276" w:lineRule="auto"/>
        <w:jc w:val="center"/>
        <w:rPr>
          <w:rFonts w:ascii="Calibri Light" w:hAnsi="Calibri Light" w:cs="Calibri Light"/>
          <w:sz w:val="22"/>
          <w:szCs w:val="22"/>
        </w:rPr>
      </w:pPr>
      <w:r w:rsidRPr="000F61D4">
        <w:rPr>
          <w:rFonts w:ascii="Calibri Light" w:hAnsi="Calibri Light" w:cs="Calibri Light"/>
          <w:sz w:val="22"/>
          <w:szCs w:val="22"/>
        </w:rPr>
        <w:t>_______________________________________</w:t>
      </w:r>
    </w:p>
    <w:p w14:paraId="21ACF679" w14:textId="77777777" w:rsidR="00F37471" w:rsidRPr="000F61D4" w:rsidRDefault="00F37471" w:rsidP="00F37471">
      <w:pPr>
        <w:spacing w:line="276" w:lineRule="auto"/>
        <w:jc w:val="center"/>
        <w:rPr>
          <w:rFonts w:ascii="Calibri Light" w:hAnsi="Calibri Light" w:cs="Calibri Light"/>
          <w:sz w:val="22"/>
          <w:szCs w:val="22"/>
        </w:rPr>
      </w:pPr>
      <w:r w:rsidRPr="000F61D4">
        <w:rPr>
          <w:rFonts w:ascii="Calibri Light" w:hAnsi="Calibri Light" w:cs="Calibri Light"/>
          <w:sz w:val="22"/>
          <w:szCs w:val="22"/>
        </w:rPr>
        <w:t>Mara Lucia Vieira Silva</w:t>
      </w:r>
    </w:p>
    <w:p w14:paraId="03784E43" w14:textId="77777777" w:rsidR="00F37471" w:rsidRPr="000F61D4" w:rsidRDefault="00F37471" w:rsidP="00F37471">
      <w:pPr>
        <w:spacing w:line="276" w:lineRule="auto"/>
        <w:jc w:val="center"/>
        <w:rPr>
          <w:rFonts w:ascii="Calibri Light" w:hAnsi="Calibri Light" w:cs="Calibri Light"/>
          <w:sz w:val="22"/>
          <w:szCs w:val="22"/>
        </w:rPr>
      </w:pPr>
      <w:r w:rsidRPr="000F61D4">
        <w:rPr>
          <w:rFonts w:ascii="Calibri Light" w:hAnsi="Calibri Light" w:cs="Calibri Light"/>
          <w:sz w:val="22"/>
          <w:szCs w:val="22"/>
        </w:rPr>
        <w:t>Gestora de Contratos</w:t>
      </w:r>
    </w:p>
    <w:p w14:paraId="395F0CB3" w14:textId="77777777" w:rsidR="00F37471" w:rsidRPr="000F61D4" w:rsidRDefault="00F37471" w:rsidP="00F37471">
      <w:pPr>
        <w:spacing w:line="276" w:lineRule="auto"/>
        <w:jc w:val="center"/>
        <w:rPr>
          <w:rFonts w:ascii="Calibri Light" w:hAnsi="Calibri Light" w:cs="Calibri Light"/>
          <w:sz w:val="22"/>
          <w:szCs w:val="22"/>
        </w:rPr>
      </w:pPr>
    </w:p>
    <w:p w14:paraId="0E76F6E3" w14:textId="77777777" w:rsidR="00F37471" w:rsidRPr="000F61D4" w:rsidRDefault="00F37471" w:rsidP="00F37471">
      <w:pPr>
        <w:spacing w:line="276" w:lineRule="auto"/>
        <w:jc w:val="center"/>
        <w:rPr>
          <w:rFonts w:ascii="Calibri Light" w:hAnsi="Calibri Light" w:cs="Calibri Light"/>
          <w:sz w:val="22"/>
          <w:szCs w:val="22"/>
        </w:rPr>
      </w:pPr>
    </w:p>
    <w:p w14:paraId="04EA1D5D" w14:textId="1E9DC4FE" w:rsidR="00F37471" w:rsidRPr="000F61D4" w:rsidRDefault="00F37471" w:rsidP="00F37471">
      <w:pPr>
        <w:spacing w:line="276" w:lineRule="auto"/>
        <w:rPr>
          <w:rFonts w:ascii="Calibri Light" w:hAnsi="Calibri Light" w:cs="Calibri Light"/>
          <w:sz w:val="22"/>
          <w:szCs w:val="22"/>
        </w:rPr>
      </w:pPr>
      <w:r w:rsidRPr="000F61D4">
        <w:rPr>
          <w:rFonts w:ascii="Calibri Light" w:hAnsi="Calibri Light" w:cs="Calibri Light"/>
          <w:sz w:val="22"/>
          <w:szCs w:val="22"/>
        </w:rPr>
        <w:t>Aprovado por:</w:t>
      </w:r>
    </w:p>
    <w:p w14:paraId="3CDCA746" w14:textId="77777777" w:rsidR="00F37471" w:rsidRPr="000F61D4" w:rsidRDefault="00F37471" w:rsidP="00F37471">
      <w:pPr>
        <w:jc w:val="center"/>
        <w:rPr>
          <w:rFonts w:ascii="Calibri Light" w:hAnsi="Calibri Light" w:cs="Calibri Light"/>
          <w:i/>
          <w:iCs/>
          <w:sz w:val="22"/>
          <w:szCs w:val="22"/>
        </w:rPr>
      </w:pPr>
    </w:p>
    <w:p w14:paraId="7809F561" w14:textId="77777777" w:rsidR="00F37471" w:rsidRPr="000F61D4" w:rsidRDefault="00F37471" w:rsidP="00F37471">
      <w:pPr>
        <w:spacing w:line="276" w:lineRule="auto"/>
        <w:jc w:val="center"/>
        <w:rPr>
          <w:rFonts w:ascii="Calibri Light" w:hAnsi="Calibri Light" w:cs="Calibri Light"/>
          <w:sz w:val="22"/>
          <w:szCs w:val="22"/>
        </w:rPr>
      </w:pPr>
      <w:r w:rsidRPr="000F61D4">
        <w:rPr>
          <w:rFonts w:ascii="Calibri Light" w:hAnsi="Calibri Light" w:cs="Calibri Light"/>
          <w:sz w:val="22"/>
          <w:szCs w:val="22"/>
        </w:rPr>
        <w:t>__________________________________</w:t>
      </w:r>
    </w:p>
    <w:p w14:paraId="311778FC" w14:textId="77777777" w:rsidR="00F37471" w:rsidRPr="000F61D4" w:rsidRDefault="00F37471" w:rsidP="00F37471">
      <w:pPr>
        <w:spacing w:line="276" w:lineRule="auto"/>
        <w:jc w:val="center"/>
        <w:rPr>
          <w:rFonts w:ascii="Calibri Light" w:hAnsi="Calibri Light" w:cs="Calibri Light"/>
          <w:sz w:val="22"/>
          <w:szCs w:val="22"/>
        </w:rPr>
      </w:pPr>
      <w:r w:rsidRPr="000F61D4">
        <w:rPr>
          <w:rFonts w:ascii="Calibri Light" w:hAnsi="Calibri Light" w:cs="Calibri Light"/>
          <w:sz w:val="22"/>
          <w:szCs w:val="22"/>
        </w:rPr>
        <w:t>Plínio José Mendes Moreira Filho</w:t>
      </w:r>
    </w:p>
    <w:p w14:paraId="6C892101" w14:textId="77777777" w:rsidR="00F37471" w:rsidRPr="000F61D4" w:rsidRDefault="00F37471" w:rsidP="00F37471">
      <w:pPr>
        <w:spacing w:line="276" w:lineRule="auto"/>
        <w:jc w:val="center"/>
        <w:rPr>
          <w:rFonts w:ascii="Calibri Light" w:hAnsi="Calibri Light" w:cs="Calibri Light"/>
          <w:sz w:val="22"/>
          <w:szCs w:val="22"/>
        </w:rPr>
      </w:pPr>
      <w:r w:rsidRPr="000F61D4">
        <w:rPr>
          <w:rFonts w:ascii="Calibri Light" w:hAnsi="Calibri Light" w:cs="Calibri Light"/>
          <w:sz w:val="22"/>
          <w:szCs w:val="22"/>
        </w:rPr>
        <w:t xml:space="preserve">Secretário de Serviços e Obras Públicas </w:t>
      </w:r>
    </w:p>
    <w:p w14:paraId="0F67959C" w14:textId="77777777" w:rsidR="0085222D" w:rsidRPr="000F61D4" w:rsidRDefault="0085222D" w:rsidP="00F37471">
      <w:pPr>
        <w:pStyle w:val="Estilo1"/>
        <w:rPr>
          <w:rFonts w:ascii="Calibri Light" w:hAnsi="Calibri Light" w:cs="Calibri Light"/>
          <w:i w:val="0"/>
          <w:color w:val="000000"/>
          <w:sz w:val="22"/>
          <w14:textFill>
            <w14:solidFill>
              <w14:srgbClr w14:val="000000">
                <w14:lumMod w14:val="75000"/>
                <w14:lumOff w14:val="25000"/>
              </w14:srgbClr>
            </w14:solidFill>
          </w14:textFill>
        </w:rPr>
      </w:pPr>
    </w:p>
    <w:p w14:paraId="5DC498A6" w14:textId="0BCFC903" w:rsidR="00F37471" w:rsidRPr="000F61D4" w:rsidRDefault="00F37471" w:rsidP="00F37471">
      <w:pPr>
        <w:pStyle w:val="Nivel2"/>
        <w:numPr>
          <w:ilvl w:val="0"/>
          <w:numId w:val="0"/>
        </w:numPr>
        <w:rPr>
          <w:rFonts w:ascii="Calibri Light" w:hAnsi="Calibri Light" w:cs="Calibri Light"/>
        </w:rPr>
      </w:pPr>
      <w:r w:rsidRPr="000F61D4">
        <w:rPr>
          <w:rFonts w:ascii="Calibri Light" w:hAnsi="Calibri Light" w:cs="Calibri Light"/>
        </w:rPr>
        <w:br w:type="page"/>
      </w:r>
    </w:p>
    <w:p w14:paraId="3D5F2665" w14:textId="77777777" w:rsidR="0076251B" w:rsidRPr="000F61D4" w:rsidRDefault="0076251B" w:rsidP="00F37471">
      <w:pPr>
        <w:pStyle w:val="Nivel2"/>
        <w:numPr>
          <w:ilvl w:val="0"/>
          <w:numId w:val="0"/>
        </w:numPr>
        <w:rPr>
          <w:rFonts w:ascii="Calibri Light" w:hAnsi="Calibri Light" w:cs="Calibri Light"/>
        </w:rPr>
      </w:pPr>
    </w:p>
    <w:p w14:paraId="3C86D6B2" w14:textId="5A7C90E4" w:rsidR="00F37471" w:rsidRPr="0085222D" w:rsidRDefault="00F37471" w:rsidP="00F37471">
      <w:pPr>
        <w:pStyle w:val="Nivel01"/>
        <w:numPr>
          <w:ilvl w:val="0"/>
          <w:numId w:val="0"/>
        </w:numPr>
        <w:pBdr>
          <w:top w:val="single" w:sz="4" w:space="1" w:color="auto"/>
          <w:bottom w:val="single" w:sz="4" w:space="1" w:color="auto"/>
        </w:pBdr>
      </w:pPr>
      <w:r>
        <w:t>APÊNDICE A</w:t>
      </w:r>
    </w:p>
    <w:p w14:paraId="65EC4444" w14:textId="77777777" w:rsidR="00F37471" w:rsidRDefault="00F37471" w:rsidP="00F37471">
      <w:pPr>
        <w:pStyle w:val="Nivel2"/>
        <w:numPr>
          <w:ilvl w:val="0"/>
          <w:numId w:val="0"/>
        </w:numPr>
      </w:pPr>
    </w:p>
    <w:tbl>
      <w:tblPr>
        <w:tblStyle w:val="lista"/>
        <w:tblW w:w="0" w:type="auto"/>
        <w:tblInd w:w="-24" w:type="dxa"/>
        <w:tblLook w:val="04A0" w:firstRow="1" w:lastRow="0" w:firstColumn="1" w:lastColumn="0" w:noHBand="0" w:noVBand="1"/>
      </w:tblPr>
      <w:tblGrid>
        <w:gridCol w:w="647"/>
        <w:gridCol w:w="796"/>
        <w:gridCol w:w="3449"/>
        <w:gridCol w:w="861"/>
        <w:gridCol w:w="870"/>
        <w:gridCol w:w="1283"/>
        <w:gridCol w:w="1383"/>
      </w:tblGrid>
      <w:tr w:rsidR="005C4CF3" w:rsidRPr="005C4CF3" w14:paraId="1833CE77" w14:textId="77777777" w:rsidTr="005C4CF3">
        <w:tc>
          <w:tcPr>
            <w:tcW w:w="700" w:type="dxa"/>
          </w:tcPr>
          <w:p w14:paraId="13694C11"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b/>
                <w:sz w:val="22"/>
                <w:szCs w:val="22"/>
              </w:rPr>
              <w:t>N° Item</w:t>
            </w:r>
          </w:p>
        </w:tc>
        <w:tc>
          <w:tcPr>
            <w:tcW w:w="900" w:type="dxa"/>
          </w:tcPr>
          <w:p w14:paraId="4997EC96"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b/>
                <w:sz w:val="22"/>
                <w:szCs w:val="22"/>
              </w:rPr>
              <w:t>Cód.</w:t>
            </w:r>
          </w:p>
        </w:tc>
        <w:tc>
          <w:tcPr>
            <w:tcW w:w="4000" w:type="dxa"/>
          </w:tcPr>
          <w:p w14:paraId="645C0A1C"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b/>
                <w:sz w:val="22"/>
                <w:szCs w:val="22"/>
              </w:rPr>
              <w:t>Descrição</w:t>
            </w:r>
          </w:p>
        </w:tc>
        <w:tc>
          <w:tcPr>
            <w:tcW w:w="1000" w:type="dxa"/>
          </w:tcPr>
          <w:p w14:paraId="39FCC949" w14:textId="77777777" w:rsidR="005C4CF3" w:rsidRPr="005C4CF3" w:rsidRDefault="005C4CF3" w:rsidP="005C4CF3">
            <w:pPr>
              <w:jc w:val="center"/>
              <w:rPr>
                <w:rFonts w:ascii="Calibri Light" w:hAnsi="Calibri Light" w:cs="Calibri Light"/>
                <w:sz w:val="22"/>
                <w:szCs w:val="22"/>
              </w:rPr>
            </w:pPr>
            <w:proofErr w:type="spellStart"/>
            <w:r w:rsidRPr="005C4CF3">
              <w:rPr>
                <w:rFonts w:ascii="Calibri Light" w:hAnsi="Calibri Light" w:cs="Calibri Light"/>
                <w:b/>
                <w:sz w:val="22"/>
                <w:szCs w:val="22"/>
              </w:rPr>
              <w:t>Und</w:t>
            </w:r>
            <w:proofErr w:type="spellEnd"/>
            <w:r w:rsidRPr="005C4CF3">
              <w:rPr>
                <w:rFonts w:ascii="Calibri Light" w:hAnsi="Calibri Light" w:cs="Calibri Light"/>
                <w:b/>
                <w:sz w:val="22"/>
                <w:szCs w:val="22"/>
              </w:rPr>
              <w:t>.</w:t>
            </w:r>
          </w:p>
        </w:tc>
        <w:tc>
          <w:tcPr>
            <w:tcW w:w="1000" w:type="dxa"/>
          </w:tcPr>
          <w:p w14:paraId="31C2CBB0" w14:textId="77777777" w:rsidR="005C4CF3" w:rsidRPr="005C4CF3" w:rsidRDefault="005C4CF3" w:rsidP="005C4CF3">
            <w:pPr>
              <w:jc w:val="center"/>
              <w:rPr>
                <w:rFonts w:ascii="Calibri Light" w:hAnsi="Calibri Light" w:cs="Calibri Light"/>
                <w:sz w:val="22"/>
                <w:szCs w:val="22"/>
              </w:rPr>
            </w:pPr>
            <w:proofErr w:type="spellStart"/>
            <w:r w:rsidRPr="005C4CF3">
              <w:rPr>
                <w:rFonts w:ascii="Calibri Light" w:hAnsi="Calibri Light" w:cs="Calibri Light"/>
                <w:b/>
                <w:sz w:val="22"/>
                <w:szCs w:val="22"/>
              </w:rPr>
              <w:t>Qtd</w:t>
            </w:r>
            <w:proofErr w:type="spellEnd"/>
            <w:r w:rsidRPr="005C4CF3">
              <w:rPr>
                <w:rFonts w:ascii="Calibri Light" w:hAnsi="Calibri Light" w:cs="Calibri Light"/>
                <w:b/>
                <w:sz w:val="22"/>
                <w:szCs w:val="22"/>
              </w:rPr>
              <w:t>.</w:t>
            </w:r>
          </w:p>
        </w:tc>
        <w:tc>
          <w:tcPr>
            <w:tcW w:w="1500" w:type="dxa"/>
          </w:tcPr>
          <w:p w14:paraId="190CF46F" w14:textId="77777777" w:rsidR="005C4CF3" w:rsidRPr="005C4CF3" w:rsidRDefault="005C4CF3" w:rsidP="005C4CF3">
            <w:pPr>
              <w:jc w:val="center"/>
              <w:rPr>
                <w:rFonts w:ascii="Calibri Light" w:hAnsi="Calibri Light" w:cs="Calibri Light"/>
                <w:sz w:val="22"/>
                <w:szCs w:val="22"/>
              </w:rPr>
            </w:pPr>
            <w:proofErr w:type="spellStart"/>
            <w:r w:rsidRPr="005C4CF3">
              <w:rPr>
                <w:rFonts w:ascii="Calibri Light" w:hAnsi="Calibri Light" w:cs="Calibri Light"/>
                <w:b/>
                <w:sz w:val="22"/>
                <w:szCs w:val="22"/>
              </w:rPr>
              <w:t>Vlr</w:t>
            </w:r>
            <w:proofErr w:type="spellEnd"/>
            <w:r w:rsidRPr="005C4CF3">
              <w:rPr>
                <w:rFonts w:ascii="Calibri Light" w:hAnsi="Calibri Light" w:cs="Calibri Light"/>
                <w:b/>
                <w:sz w:val="22"/>
                <w:szCs w:val="22"/>
              </w:rPr>
              <w:t>. Unit.</w:t>
            </w:r>
          </w:p>
        </w:tc>
        <w:tc>
          <w:tcPr>
            <w:tcW w:w="1500" w:type="dxa"/>
          </w:tcPr>
          <w:p w14:paraId="210A0378" w14:textId="77777777" w:rsidR="005C4CF3" w:rsidRPr="005C4CF3" w:rsidRDefault="005C4CF3" w:rsidP="005C4CF3">
            <w:pPr>
              <w:jc w:val="center"/>
              <w:rPr>
                <w:rFonts w:ascii="Calibri Light" w:hAnsi="Calibri Light" w:cs="Calibri Light"/>
                <w:sz w:val="22"/>
                <w:szCs w:val="22"/>
              </w:rPr>
            </w:pPr>
            <w:proofErr w:type="spellStart"/>
            <w:r w:rsidRPr="005C4CF3">
              <w:rPr>
                <w:rFonts w:ascii="Calibri Light" w:hAnsi="Calibri Light" w:cs="Calibri Light"/>
                <w:b/>
                <w:sz w:val="22"/>
                <w:szCs w:val="22"/>
              </w:rPr>
              <w:t>Vlr</w:t>
            </w:r>
            <w:proofErr w:type="spellEnd"/>
            <w:r w:rsidRPr="005C4CF3">
              <w:rPr>
                <w:rFonts w:ascii="Calibri Light" w:hAnsi="Calibri Light" w:cs="Calibri Light"/>
                <w:b/>
                <w:sz w:val="22"/>
                <w:szCs w:val="22"/>
              </w:rPr>
              <w:t xml:space="preserve">. </w:t>
            </w:r>
            <w:proofErr w:type="spellStart"/>
            <w:r w:rsidRPr="005C4CF3">
              <w:rPr>
                <w:rFonts w:ascii="Calibri Light" w:hAnsi="Calibri Light" w:cs="Calibri Light"/>
                <w:b/>
                <w:sz w:val="22"/>
                <w:szCs w:val="22"/>
              </w:rPr>
              <w:t>Tot</w:t>
            </w:r>
            <w:proofErr w:type="spellEnd"/>
            <w:r w:rsidRPr="005C4CF3">
              <w:rPr>
                <w:rFonts w:ascii="Calibri Light" w:hAnsi="Calibri Light" w:cs="Calibri Light"/>
                <w:b/>
                <w:sz w:val="22"/>
                <w:szCs w:val="22"/>
              </w:rPr>
              <w:t>.</w:t>
            </w:r>
          </w:p>
        </w:tc>
      </w:tr>
      <w:tr w:rsidR="005C4CF3" w:rsidRPr="005C4CF3" w14:paraId="08A00F1B" w14:textId="77777777" w:rsidTr="005C4CF3">
        <w:tc>
          <w:tcPr>
            <w:tcW w:w="700" w:type="dxa"/>
          </w:tcPr>
          <w:p w14:paraId="168463BB"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0001</w:t>
            </w:r>
          </w:p>
        </w:tc>
        <w:tc>
          <w:tcPr>
            <w:tcW w:w="900" w:type="dxa"/>
          </w:tcPr>
          <w:p w14:paraId="6FF2AEC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1716</w:t>
            </w:r>
          </w:p>
        </w:tc>
        <w:tc>
          <w:tcPr>
            <w:tcW w:w="4000" w:type="dxa"/>
          </w:tcPr>
          <w:p w14:paraId="4C2740A9"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ALUGUEL DE CAMINHÕES - LOCAÇÃO DE CAMINHÃO 3/4 COM CARROCERIA DE MADEIRA, CAPACIDADE MÍNIMA DE 4.000KG, COM NO MÁXIMO 10 (DEZ) ANOS DE USO.</w:t>
            </w:r>
          </w:p>
        </w:tc>
        <w:tc>
          <w:tcPr>
            <w:tcW w:w="1000" w:type="dxa"/>
          </w:tcPr>
          <w:p w14:paraId="18E87AB9"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29B8D131"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323E114E"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104,52</w:t>
            </w:r>
          </w:p>
        </w:tc>
        <w:tc>
          <w:tcPr>
            <w:tcW w:w="1500" w:type="dxa"/>
          </w:tcPr>
          <w:p w14:paraId="122AA246"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104.520,00</w:t>
            </w:r>
          </w:p>
        </w:tc>
      </w:tr>
      <w:tr w:rsidR="005C4CF3" w:rsidRPr="005C4CF3" w14:paraId="634BA7A8" w14:textId="77777777" w:rsidTr="005C4CF3">
        <w:tc>
          <w:tcPr>
            <w:tcW w:w="700" w:type="dxa"/>
          </w:tcPr>
          <w:p w14:paraId="7F7030B5"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0002</w:t>
            </w:r>
          </w:p>
        </w:tc>
        <w:tc>
          <w:tcPr>
            <w:tcW w:w="900" w:type="dxa"/>
          </w:tcPr>
          <w:p w14:paraId="0E098EE9"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3054</w:t>
            </w:r>
          </w:p>
        </w:tc>
        <w:tc>
          <w:tcPr>
            <w:tcW w:w="4000" w:type="dxa"/>
          </w:tcPr>
          <w:p w14:paraId="1FBC3D90"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 xml:space="preserve">ALUGUEL DE CAMINHÕES - LOCAÇÃO DE CAMINHÃO PIPA, CAPACIDADE MÍNIMA DE </w:t>
            </w:r>
            <w:proofErr w:type="gramStart"/>
            <w:r w:rsidRPr="005C4CF3">
              <w:rPr>
                <w:rFonts w:ascii="Calibri Light" w:hAnsi="Calibri Light" w:cs="Calibri Light"/>
                <w:sz w:val="22"/>
                <w:szCs w:val="22"/>
              </w:rPr>
              <w:t>8.000 LTS</w:t>
            </w:r>
            <w:proofErr w:type="gramEnd"/>
            <w:r w:rsidRPr="005C4CF3">
              <w:rPr>
                <w:rFonts w:ascii="Calibri Light" w:hAnsi="Calibri Light" w:cs="Calibri Light"/>
                <w:sz w:val="22"/>
                <w:szCs w:val="22"/>
              </w:rPr>
              <w:t>, COM ATÉ 10 (DEZ) ANOS DE USO.</w:t>
            </w:r>
          </w:p>
        </w:tc>
        <w:tc>
          <w:tcPr>
            <w:tcW w:w="1000" w:type="dxa"/>
          </w:tcPr>
          <w:p w14:paraId="13928AA4"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77DD7A6F"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06AEF1C2"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163,21</w:t>
            </w:r>
          </w:p>
        </w:tc>
        <w:tc>
          <w:tcPr>
            <w:tcW w:w="1500" w:type="dxa"/>
          </w:tcPr>
          <w:p w14:paraId="007D55A7"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163.210,00</w:t>
            </w:r>
          </w:p>
        </w:tc>
      </w:tr>
      <w:tr w:rsidR="005C4CF3" w:rsidRPr="005C4CF3" w14:paraId="0A5C4E91" w14:textId="77777777" w:rsidTr="005C4CF3">
        <w:tc>
          <w:tcPr>
            <w:tcW w:w="700" w:type="dxa"/>
          </w:tcPr>
          <w:p w14:paraId="686BB684"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0003</w:t>
            </w:r>
          </w:p>
        </w:tc>
        <w:tc>
          <w:tcPr>
            <w:tcW w:w="900" w:type="dxa"/>
          </w:tcPr>
          <w:p w14:paraId="0745CD2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4643</w:t>
            </w:r>
          </w:p>
        </w:tc>
        <w:tc>
          <w:tcPr>
            <w:tcW w:w="4000" w:type="dxa"/>
          </w:tcPr>
          <w:p w14:paraId="1BDB4967"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ALUGUEL DE CAMINHÕES - LOCAÇÃO DE CAMINHÃO PRANCHA ATÉ 24 TONELADAS COM MOTORISTA POR CONTA TA CONTRATADA.</w:t>
            </w:r>
          </w:p>
        </w:tc>
        <w:tc>
          <w:tcPr>
            <w:tcW w:w="1000" w:type="dxa"/>
          </w:tcPr>
          <w:p w14:paraId="469BA2CC"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5BC156A8"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2326501D"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318,97</w:t>
            </w:r>
          </w:p>
        </w:tc>
        <w:tc>
          <w:tcPr>
            <w:tcW w:w="1500" w:type="dxa"/>
          </w:tcPr>
          <w:p w14:paraId="0FDC1D4A"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318.970,00</w:t>
            </w:r>
          </w:p>
        </w:tc>
      </w:tr>
      <w:tr w:rsidR="005C4CF3" w:rsidRPr="005C4CF3" w14:paraId="60335E39" w14:textId="77777777" w:rsidTr="005C4CF3">
        <w:tc>
          <w:tcPr>
            <w:tcW w:w="700" w:type="dxa"/>
          </w:tcPr>
          <w:p w14:paraId="123ECA60"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0004</w:t>
            </w:r>
          </w:p>
        </w:tc>
        <w:tc>
          <w:tcPr>
            <w:tcW w:w="900" w:type="dxa"/>
          </w:tcPr>
          <w:p w14:paraId="0DE6731C"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4644</w:t>
            </w:r>
          </w:p>
        </w:tc>
        <w:tc>
          <w:tcPr>
            <w:tcW w:w="4000" w:type="dxa"/>
          </w:tcPr>
          <w:p w14:paraId="5CDAAF6B"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ALUGUEL DE CAMINHÕES - LOCAÇÃO DE CAMINHÃO PRANCHA HIDRAULICA ATÉ 10 TONELADAS COM MOTORISTA POR CONTA TA CONTRATADA.</w:t>
            </w:r>
          </w:p>
        </w:tc>
        <w:tc>
          <w:tcPr>
            <w:tcW w:w="1000" w:type="dxa"/>
          </w:tcPr>
          <w:p w14:paraId="4C888931"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2D03F72A"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0C2DE259"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216,31</w:t>
            </w:r>
          </w:p>
        </w:tc>
        <w:tc>
          <w:tcPr>
            <w:tcW w:w="1500" w:type="dxa"/>
          </w:tcPr>
          <w:p w14:paraId="57512CDF"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216.310,00</w:t>
            </w:r>
          </w:p>
        </w:tc>
      </w:tr>
      <w:tr w:rsidR="005C4CF3" w:rsidRPr="005C4CF3" w14:paraId="7054AE7A" w14:textId="77777777" w:rsidTr="005C4CF3">
        <w:tc>
          <w:tcPr>
            <w:tcW w:w="700" w:type="dxa"/>
          </w:tcPr>
          <w:p w14:paraId="2DB28A2C"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0005</w:t>
            </w:r>
          </w:p>
        </w:tc>
        <w:tc>
          <w:tcPr>
            <w:tcW w:w="900" w:type="dxa"/>
          </w:tcPr>
          <w:p w14:paraId="356B8F2E"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1839</w:t>
            </w:r>
          </w:p>
        </w:tc>
        <w:tc>
          <w:tcPr>
            <w:tcW w:w="4000" w:type="dxa"/>
          </w:tcPr>
          <w:p w14:paraId="7A609F57"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 xml:space="preserve">ALUGUEL DE CAMINHÕES - LOCAÇÃO DE ESCAVADEIRA HIDRÁULICA DE 20 TONELADAS COM CONCHA MÍNIMA DE </w:t>
            </w:r>
            <w:proofErr w:type="gramStart"/>
            <w:r w:rsidRPr="005C4CF3">
              <w:rPr>
                <w:rFonts w:ascii="Calibri Light" w:hAnsi="Calibri Light" w:cs="Calibri Light"/>
                <w:sz w:val="22"/>
                <w:szCs w:val="22"/>
              </w:rPr>
              <w:t>1</w:t>
            </w:r>
            <w:proofErr w:type="gramEnd"/>
            <w:r w:rsidRPr="005C4CF3">
              <w:rPr>
                <w:rFonts w:ascii="Calibri Light" w:hAnsi="Calibri Light" w:cs="Calibri Light"/>
                <w:sz w:val="22"/>
                <w:szCs w:val="22"/>
              </w:rPr>
              <w:t xml:space="preserve"> M³, SOB ESTEIRA. COM OPERADOR POR CONTA DA CONTRATADA.</w:t>
            </w:r>
          </w:p>
        </w:tc>
        <w:tc>
          <w:tcPr>
            <w:tcW w:w="1000" w:type="dxa"/>
          </w:tcPr>
          <w:p w14:paraId="67CDBF5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5B318A39"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169099F5"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232,39</w:t>
            </w:r>
          </w:p>
        </w:tc>
        <w:tc>
          <w:tcPr>
            <w:tcW w:w="1500" w:type="dxa"/>
          </w:tcPr>
          <w:p w14:paraId="446EF909"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232.390,00</w:t>
            </w:r>
          </w:p>
        </w:tc>
      </w:tr>
      <w:tr w:rsidR="005C4CF3" w:rsidRPr="005C4CF3" w14:paraId="312F6DFC" w14:textId="77777777" w:rsidTr="005C4CF3">
        <w:tc>
          <w:tcPr>
            <w:tcW w:w="700" w:type="dxa"/>
          </w:tcPr>
          <w:p w14:paraId="7BB660D9"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0006</w:t>
            </w:r>
          </w:p>
        </w:tc>
        <w:tc>
          <w:tcPr>
            <w:tcW w:w="900" w:type="dxa"/>
          </w:tcPr>
          <w:p w14:paraId="1EAE5FA4"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2761</w:t>
            </w:r>
          </w:p>
        </w:tc>
        <w:tc>
          <w:tcPr>
            <w:tcW w:w="4000" w:type="dxa"/>
          </w:tcPr>
          <w:p w14:paraId="2297E554"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 xml:space="preserve">ALUGUEL DE CAMINHÕES - LOCAÇÃO DE SIMULTANEAMENTE </w:t>
            </w:r>
            <w:proofErr w:type="gramStart"/>
            <w:r w:rsidRPr="005C4CF3">
              <w:rPr>
                <w:rFonts w:ascii="Calibri Light" w:hAnsi="Calibri Light" w:cs="Calibri Light"/>
                <w:sz w:val="22"/>
                <w:szCs w:val="22"/>
              </w:rPr>
              <w:t>2</w:t>
            </w:r>
            <w:proofErr w:type="gramEnd"/>
            <w:r w:rsidRPr="005C4CF3">
              <w:rPr>
                <w:rFonts w:ascii="Calibri Light" w:hAnsi="Calibri Light" w:cs="Calibri Light"/>
                <w:sz w:val="22"/>
                <w:szCs w:val="22"/>
              </w:rPr>
              <w:t xml:space="preserve"> (DOIS) CAMINHÕES TOCO, BASCULANTE, 5M³, COM ATÉ 10 (DEZ) ANOS DE USO.</w:t>
            </w:r>
          </w:p>
        </w:tc>
        <w:tc>
          <w:tcPr>
            <w:tcW w:w="1000" w:type="dxa"/>
          </w:tcPr>
          <w:p w14:paraId="38459DAF"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61BF1811"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7B0B27AD"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143,00</w:t>
            </w:r>
          </w:p>
        </w:tc>
        <w:tc>
          <w:tcPr>
            <w:tcW w:w="1500" w:type="dxa"/>
          </w:tcPr>
          <w:p w14:paraId="75FE2070"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143.000,00</w:t>
            </w:r>
          </w:p>
        </w:tc>
      </w:tr>
      <w:tr w:rsidR="005C4CF3" w:rsidRPr="005C4CF3" w14:paraId="3AFDAA5C" w14:textId="77777777" w:rsidTr="005C4CF3">
        <w:tc>
          <w:tcPr>
            <w:tcW w:w="700" w:type="dxa"/>
          </w:tcPr>
          <w:p w14:paraId="039B3BC9"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0007</w:t>
            </w:r>
          </w:p>
        </w:tc>
        <w:tc>
          <w:tcPr>
            <w:tcW w:w="900" w:type="dxa"/>
          </w:tcPr>
          <w:p w14:paraId="75513C53"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3394</w:t>
            </w:r>
          </w:p>
        </w:tc>
        <w:tc>
          <w:tcPr>
            <w:tcW w:w="4000" w:type="dxa"/>
          </w:tcPr>
          <w:p w14:paraId="48841FBB"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 xml:space="preserve">ALUGUEL DE CAMINHÕES - LOCAÇÃO DE SIMULTANEAMENTE </w:t>
            </w:r>
            <w:proofErr w:type="gramStart"/>
            <w:r w:rsidRPr="005C4CF3">
              <w:rPr>
                <w:rFonts w:ascii="Calibri Light" w:hAnsi="Calibri Light" w:cs="Calibri Light"/>
                <w:sz w:val="22"/>
                <w:szCs w:val="22"/>
              </w:rPr>
              <w:t>2</w:t>
            </w:r>
            <w:proofErr w:type="gramEnd"/>
            <w:r w:rsidRPr="005C4CF3">
              <w:rPr>
                <w:rFonts w:ascii="Calibri Light" w:hAnsi="Calibri Light" w:cs="Calibri Light"/>
                <w:sz w:val="22"/>
                <w:szCs w:val="22"/>
              </w:rPr>
              <w:t xml:space="preserve"> (DOIS) CAMINHÕES TRUCADO, BASCULANTE, 12M³, COM ATÉ 10 (DEZ) ANOS DE USO.</w:t>
            </w:r>
          </w:p>
        </w:tc>
        <w:tc>
          <w:tcPr>
            <w:tcW w:w="1000" w:type="dxa"/>
          </w:tcPr>
          <w:p w14:paraId="0FC23236"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280CFCF6"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15513DD0"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154,33</w:t>
            </w:r>
          </w:p>
        </w:tc>
        <w:tc>
          <w:tcPr>
            <w:tcW w:w="1500" w:type="dxa"/>
          </w:tcPr>
          <w:p w14:paraId="68BD233C"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154.330,00</w:t>
            </w:r>
          </w:p>
        </w:tc>
      </w:tr>
      <w:tr w:rsidR="005C4CF3" w:rsidRPr="005C4CF3" w14:paraId="01CA2223" w14:textId="77777777" w:rsidTr="005C4CF3">
        <w:tc>
          <w:tcPr>
            <w:tcW w:w="700" w:type="dxa"/>
          </w:tcPr>
          <w:p w14:paraId="307D650A"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0008</w:t>
            </w:r>
          </w:p>
        </w:tc>
        <w:tc>
          <w:tcPr>
            <w:tcW w:w="900" w:type="dxa"/>
          </w:tcPr>
          <w:p w14:paraId="5599ED66"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4640</w:t>
            </w:r>
          </w:p>
        </w:tc>
        <w:tc>
          <w:tcPr>
            <w:tcW w:w="4000" w:type="dxa"/>
          </w:tcPr>
          <w:p w14:paraId="0D3547D0"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LOCAÇÃO DE EQUIPAMENTOS - LOCAÇÃO DE ESCAVADEIRA HIDRÁULICA DE 14 TONELADAS COM CONCHA MÍNIMA DE</w:t>
            </w:r>
            <w:proofErr w:type="gramStart"/>
            <w:r w:rsidRPr="005C4CF3">
              <w:rPr>
                <w:rFonts w:ascii="Calibri Light" w:hAnsi="Calibri Light" w:cs="Calibri Light"/>
                <w:sz w:val="22"/>
                <w:szCs w:val="22"/>
              </w:rPr>
              <w:t xml:space="preserve">  </w:t>
            </w:r>
            <w:proofErr w:type="gramEnd"/>
            <w:r w:rsidRPr="005C4CF3">
              <w:rPr>
                <w:rFonts w:ascii="Calibri Light" w:hAnsi="Calibri Light" w:cs="Calibri Light"/>
                <w:sz w:val="22"/>
                <w:szCs w:val="22"/>
              </w:rPr>
              <w:t>M³, SOB ESTEIRA. COM OPERADOR POR CONTA DA CONTRATADA.</w:t>
            </w:r>
          </w:p>
        </w:tc>
        <w:tc>
          <w:tcPr>
            <w:tcW w:w="1000" w:type="dxa"/>
          </w:tcPr>
          <w:p w14:paraId="50109D4D"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286F694B"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55271F50"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220,00</w:t>
            </w:r>
          </w:p>
        </w:tc>
        <w:tc>
          <w:tcPr>
            <w:tcW w:w="1500" w:type="dxa"/>
          </w:tcPr>
          <w:p w14:paraId="58E91B53"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220.000,00</w:t>
            </w:r>
          </w:p>
        </w:tc>
      </w:tr>
      <w:tr w:rsidR="005C4CF3" w:rsidRPr="005C4CF3" w14:paraId="7629C7ED" w14:textId="77777777" w:rsidTr="005C4CF3">
        <w:tc>
          <w:tcPr>
            <w:tcW w:w="700" w:type="dxa"/>
          </w:tcPr>
          <w:p w14:paraId="428C4A2B"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0009</w:t>
            </w:r>
          </w:p>
        </w:tc>
        <w:tc>
          <w:tcPr>
            <w:tcW w:w="900" w:type="dxa"/>
          </w:tcPr>
          <w:p w14:paraId="1B0628F8"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4641</w:t>
            </w:r>
          </w:p>
        </w:tc>
        <w:tc>
          <w:tcPr>
            <w:tcW w:w="4000" w:type="dxa"/>
          </w:tcPr>
          <w:p w14:paraId="565E784D"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 xml:space="preserve">LOCAÇÃO DE EQUIPAMENTOS - LOCAÇÃO DE ESCAVADEIRA </w:t>
            </w:r>
            <w:r w:rsidRPr="005C4CF3">
              <w:rPr>
                <w:rFonts w:ascii="Calibri Light" w:hAnsi="Calibri Light" w:cs="Calibri Light"/>
                <w:sz w:val="22"/>
                <w:szCs w:val="22"/>
              </w:rPr>
              <w:lastRenderedPageBreak/>
              <w:t xml:space="preserve">HIDRÁULICA DE </w:t>
            </w:r>
            <w:proofErr w:type="gramStart"/>
            <w:r w:rsidRPr="005C4CF3">
              <w:rPr>
                <w:rFonts w:ascii="Calibri Light" w:hAnsi="Calibri Light" w:cs="Calibri Light"/>
                <w:sz w:val="22"/>
                <w:szCs w:val="22"/>
              </w:rPr>
              <w:t>8</w:t>
            </w:r>
            <w:proofErr w:type="gramEnd"/>
            <w:r w:rsidRPr="005C4CF3">
              <w:rPr>
                <w:rFonts w:ascii="Calibri Light" w:hAnsi="Calibri Light" w:cs="Calibri Light"/>
                <w:sz w:val="22"/>
                <w:szCs w:val="22"/>
              </w:rPr>
              <w:t xml:space="preserve"> TONELADAS COM CONCHA MÍNIMA DE  M³, SOB ESTEIRA. COM OPERADOR POR CONTA DA CONTRATADA.</w:t>
            </w:r>
          </w:p>
        </w:tc>
        <w:tc>
          <w:tcPr>
            <w:tcW w:w="1000" w:type="dxa"/>
          </w:tcPr>
          <w:p w14:paraId="013A036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lastRenderedPageBreak/>
              <w:t>H</w:t>
            </w:r>
          </w:p>
        </w:tc>
        <w:tc>
          <w:tcPr>
            <w:tcW w:w="1000" w:type="dxa"/>
          </w:tcPr>
          <w:p w14:paraId="29A07F2D"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0D3B9A26"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137,60</w:t>
            </w:r>
          </w:p>
        </w:tc>
        <w:tc>
          <w:tcPr>
            <w:tcW w:w="1500" w:type="dxa"/>
          </w:tcPr>
          <w:p w14:paraId="429556A5"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137.600,00</w:t>
            </w:r>
          </w:p>
        </w:tc>
      </w:tr>
      <w:tr w:rsidR="005C4CF3" w:rsidRPr="005C4CF3" w14:paraId="47ECE288" w14:textId="77777777" w:rsidTr="005C4CF3">
        <w:tc>
          <w:tcPr>
            <w:tcW w:w="700" w:type="dxa"/>
          </w:tcPr>
          <w:p w14:paraId="3BE7B84C"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lastRenderedPageBreak/>
              <w:t>0010</w:t>
            </w:r>
          </w:p>
        </w:tc>
        <w:tc>
          <w:tcPr>
            <w:tcW w:w="900" w:type="dxa"/>
          </w:tcPr>
          <w:p w14:paraId="43961659"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4642</w:t>
            </w:r>
          </w:p>
        </w:tc>
        <w:tc>
          <w:tcPr>
            <w:tcW w:w="4000" w:type="dxa"/>
          </w:tcPr>
          <w:p w14:paraId="6FE42CE5"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LOCAÇÃO DE EQUIPAMENTOS - LOCAÇÃO DE MOTONIVELADORA COM OPERADOR POR CONTA TA CONTRATADA.</w:t>
            </w:r>
          </w:p>
        </w:tc>
        <w:tc>
          <w:tcPr>
            <w:tcW w:w="1000" w:type="dxa"/>
          </w:tcPr>
          <w:p w14:paraId="1F9B41DB"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223A415B"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2FEA0EE2"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294,58</w:t>
            </w:r>
          </w:p>
        </w:tc>
        <w:tc>
          <w:tcPr>
            <w:tcW w:w="1500" w:type="dxa"/>
          </w:tcPr>
          <w:p w14:paraId="4149D13D"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294.580,00</w:t>
            </w:r>
          </w:p>
        </w:tc>
      </w:tr>
      <w:tr w:rsidR="005C4CF3" w:rsidRPr="005C4CF3" w14:paraId="02512059" w14:textId="77777777" w:rsidTr="005C4CF3">
        <w:tc>
          <w:tcPr>
            <w:tcW w:w="700" w:type="dxa"/>
          </w:tcPr>
          <w:p w14:paraId="65BB5F49"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0011</w:t>
            </w:r>
          </w:p>
        </w:tc>
        <w:tc>
          <w:tcPr>
            <w:tcW w:w="900" w:type="dxa"/>
          </w:tcPr>
          <w:p w14:paraId="6043523A"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4646</w:t>
            </w:r>
          </w:p>
        </w:tc>
        <w:tc>
          <w:tcPr>
            <w:tcW w:w="4000" w:type="dxa"/>
          </w:tcPr>
          <w:p w14:paraId="11B66BB1"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LOCAÇÃO DE EQUIPAMENTOS - LOCAÇÃO DE PÁ CARREGADEIRA 3M</w:t>
            </w:r>
            <w:proofErr w:type="gramStart"/>
            <w:r w:rsidRPr="005C4CF3">
              <w:rPr>
                <w:rFonts w:ascii="Calibri Light" w:hAnsi="Calibri Light" w:cs="Calibri Light"/>
                <w:sz w:val="22"/>
                <w:szCs w:val="22"/>
              </w:rPr>
              <w:t>³</w:t>
            </w:r>
            <w:proofErr w:type="gramEnd"/>
            <w:r w:rsidRPr="005C4CF3">
              <w:rPr>
                <w:rFonts w:ascii="Calibri Light" w:hAnsi="Calibri Light" w:cs="Calibri Light"/>
                <w:sz w:val="22"/>
                <w:szCs w:val="22"/>
              </w:rPr>
              <w:t xml:space="preserve"> COM OPERADOR POR CONTA DA CONTRATADA.</w:t>
            </w:r>
          </w:p>
        </w:tc>
        <w:tc>
          <w:tcPr>
            <w:tcW w:w="1000" w:type="dxa"/>
          </w:tcPr>
          <w:p w14:paraId="1E4E1901"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3521FB94"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73BD29CA"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241,79</w:t>
            </w:r>
          </w:p>
        </w:tc>
        <w:tc>
          <w:tcPr>
            <w:tcW w:w="1500" w:type="dxa"/>
          </w:tcPr>
          <w:p w14:paraId="3AF92019"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241.790,00</w:t>
            </w:r>
          </w:p>
        </w:tc>
      </w:tr>
      <w:tr w:rsidR="005C4CF3" w:rsidRPr="005C4CF3" w14:paraId="5314E953" w14:textId="77777777" w:rsidTr="005C4CF3">
        <w:tc>
          <w:tcPr>
            <w:tcW w:w="700" w:type="dxa"/>
          </w:tcPr>
          <w:p w14:paraId="7D52B1D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0012</w:t>
            </w:r>
          </w:p>
        </w:tc>
        <w:tc>
          <w:tcPr>
            <w:tcW w:w="900" w:type="dxa"/>
          </w:tcPr>
          <w:p w14:paraId="687CCE09"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4645</w:t>
            </w:r>
          </w:p>
        </w:tc>
        <w:tc>
          <w:tcPr>
            <w:tcW w:w="4000" w:type="dxa"/>
          </w:tcPr>
          <w:p w14:paraId="16F90CB5"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LOCAÇÃO DE EQUIPAMENTOS - LOCAÇÃO DE ROLO COMPAQUITADOR 12 TONELADAS LISO E PÉ DE CARNEIRO COM OPERADOR POR CONTA DA CONTRATADA.</w:t>
            </w:r>
          </w:p>
        </w:tc>
        <w:tc>
          <w:tcPr>
            <w:tcW w:w="1000" w:type="dxa"/>
          </w:tcPr>
          <w:p w14:paraId="6B6942A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402E3A9C"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488B52F4"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220,83</w:t>
            </w:r>
          </w:p>
        </w:tc>
        <w:tc>
          <w:tcPr>
            <w:tcW w:w="1500" w:type="dxa"/>
          </w:tcPr>
          <w:p w14:paraId="23FA4424"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220.830,00</w:t>
            </w:r>
          </w:p>
        </w:tc>
      </w:tr>
      <w:tr w:rsidR="005C4CF3" w:rsidRPr="005C4CF3" w14:paraId="71FABFE0" w14:textId="77777777" w:rsidTr="005C4CF3">
        <w:tc>
          <w:tcPr>
            <w:tcW w:w="700" w:type="dxa"/>
          </w:tcPr>
          <w:p w14:paraId="64480398"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0013</w:t>
            </w:r>
          </w:p>
        </w:tc>
        <w:tc>
          <w:tcPr>
            <w:tcW w:w="900" w:type="dxa"/>
          </w:tcPr>
          <w:p w14:paraId="39BED46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4647</w:t>
            </w:r>
          </w:p>
        </w:tc>
        <w:tc>
          <w:tcPr>
            <w:tcW w:w="4000" w:type="dxa"/>
          </w:tcPr>
          <w:p w14:paraId="68E6783C"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LOCAÇÃO DE RETROESCAVADEIRA - LOCAÇÃO DE RETROESCAVAEIRA COM OPERADOR POR CONTA DA CONTRATADA.</w:t>
            </w:r>
          </w:p>
        </w:tc>
        <w:tc>
          <w:tcPr>
            <w:tcW w:w="1000" w:type="dxa"/>
          </w:tcPr>
          <w:p w14:paraId="6C9F7E52"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3DBDF88A"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3BF49D93"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168,13</w:t>
            </w:r>
          </w:p>
        </w:tc>
        <w:tc>
          <w:tcPr>
            <w:tcW w:w="1500" w:type="dxa"/>
          </w:tcPr>
          <w:p w14:paraId="324DE945"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168.130,00</w:t>
            </w:r>
          </w:p>
        </w:tc>
      </w:tr>
      <w:tr w:rsidR="005C4CF3" w:rsidRPr="005C4CF3" w14:paraId="3B138B9A" w14:textId="77777777" w:rsidTr="005C4CF3">
        <w:tc>
          <w:tcPr>
            <w:tcW w:w="700" w:type="dxa"/>
          </w:tcPr>
          <w:p w14:paraId="3B9FDCFA"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0014</w:t>
            </w:r>
          </w:p>
        </w:tc>
        <w:tc>
          <w:tcPr>
            <w:tcW w:w="900" w:type="dxa"/>
          </w:tcPr>
          <w:p w14:paraId="7EED2C2C"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1270</w:t>
            </w:r>
          </w:p>
        </w:tc>
        <w:tc>
          <w:tcPr>
            <w:tcW w:w="4000" w:type="dxa"/>
          </w:tcPr>
          <w:p w14:paraId="6BC48D84" w14:textId="77777777" w:rsidR="005C4CF3" w:rsidRPr="005C4CF3" w:rsidRDefault="005C4CF3" w:rsidP="005C4CF3">
            <w:pPr>
              <w:rPr>
                <w:rFonts w:ascii="Calibri Light" w:hAnsi="Calibri Light" w:cs="Calibri Light"/>
                <w:sz w:val="22"/>
                <w:szCs w:val="22"/>
              </w:rPr>
            </w:pPr>
            <w:r w:rsidRPr="005C4CF3">
              <w:rPr>
                <w:rFonts w:ascii="Calibri Light" w:hAnsi="Calibri Light" w:cs="Calibri Light"/>
                <w:sz w:val="22"/>
                <w:szCs w:val="22"/>
              </w:rPr>
              <w:t>LOCAÇÃO DE TRATOR - LOCAÇÃO DE TRATOR DE ESTEIRAS - POTÊNCIA 125HP - PESO OPERACIONAL 12,9T - COM LÂMINA DE 2,7M3, COM OPERADOR POR CONTA DA CONTRATADA.</w:t>
            </w:r>
          </w:p>
        </w:tc>
        <w:tc>
          <w:tcPr>
            <w:tcW w:w="1000" w:type="dxa"/>
          </w:tcPr>
          <w:p w14:paraId="6E75F2C4" w14:textId="77777777" w:rsidR="005C4CF3" w:rsidRPr="005C4CF3" w:rsidRDefault="005C4CF3" w:rsidP="005C4CF3">
            <w:pPr>
              <w:jc w:val="center"/>
              <w:rPr>
                <w:rFonts w:ascii="Calibri Light" w:hAnsi="Calibri Light" w:cs="Calibri Light"/>
                <w:sz w:val="22"/>
                <w:szCs w:val="22"/>
              </w:rPr>
            </w:pPr>
            <w:r w:rsidRPr="005C4CF3">
              <w:rPr>
                <w:rFonts w:ascii="Calibri Light" w:hAnsi="Calibri Light" w:cs="Calibri Light"/>
                <w:sz w:val="22"/>
                <w:szCs w:val="22"/>
              </w:rPr>
              <w:t>H</w:t>
            </w:r>
          </w:p>
        </w:tc>
        <w:tc>
          <w:tcPr>
            <w:tcW w:w="1000" w:type="dxa"/>
          </w:tcPr>
          <w:p w14:paraId="3DEF461C"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1000</w:t>
            </w:r>
          </w:p>
        </w:tc>
        <w:tc>
          <w:tcPr>
            <w:tcW w:w="1500" w:type="dxa"/>
          </w:tcPr>
          <w:p w14:paraId="1F617238"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327,88</w:t>
            </w:r>
          </w:p>
        </w:tc>
        <w:tc>
          <w:tcPr>
            <w:tcW w:w="1500" w:type="dxa"/>
          </w:tcPr>
          <w:p w14:paraId="7867A435" w14:textId="77777777" w:rsidR="005C4CF3" w:rsidRPr="005C4CF3" w:rsidRDefault="005C4CF3" w:rsidP="005C4CF3">
            <w:pPr>
              <w:jc w:val="right"/>
              <w:rPr>
                <w:rFonts w:ascii="Calibri Light" w:hAnsi="Calibri Light" w:cs="Calibri Light"/>
                <w:sz w:val="22"/>
                <w:szCs w:val="22"/>
              </w:rPr>
            </w:pPr>
            <w:r w:rsidRPr="005C4CF3">
              <w:rPr>
                <w:rFonts w:ascii="Calibri Light" w:hAnsi="Calibri Light" w:cs="Calibri Light"/>
                <w:sz w:val="22"/>
                <w:szCs w:val="22"/>
              </w:rPr>
              <w:t>327.880,00</w:t>
            </w:r>
          </w:p>
        </w:tc>
      </w:tr>
    </w:tbl>
    <w:p w14:paraId="0ED42A9F" w14:textId="77777777" w:rsidR="00F37471" w:rsidRPr="00F17F64" w:rsidRDefault="00F37471" w:rsidP="00F37471">
      <w:pPr>
        <w:pStyle w:val="Nivel2"/>
        <w:numPr>
          <w:ilvl w:val="0"/>
          <w:numId w:val="0"/>
        </w:numPr>
      </w:pPr>
      <w:bookmarkStart w:id="4" w:name="_GoBack"/>
      <w:bookmarkEnd w:id="4"/>
    </w:p>
    <w:sectPr w:rsidR="00F37471" w:rsidRPr="00F17F64" w:rsidSect="00714C60">
      <w:headerReference w:type="default" r:id="rId27"/>
      <w:pgSz w:w="11906" w:h="16838"/>
      <w:pgMar w:top="567" w:right="991" w:bottom="81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8E04C" w14:textId="77777777" w:rsidR="005C4CF3" w:rsidRDefault="005C4CF3" w:rsidP="00E572D7">
      <w:r>
        <w:separator/>
      </w:r>
    </w:p>
  </w:endnote>
  <w:endnote w:type="continuationSeparator" w:id="0">
    <w:p w14:paraId="130B177D" w14:textId="77777777" w:rsidR="005C4CF3" w:rsidRDefault="005C4CF3" w:rsidP="00E5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95ECDA" w14:textId="77777777" w:rsidR="005C4CF3" w:rsidRDefault="005C4CF3" w:rsidP="00E572D7">
      <w:r>
        <w:separator/>
      </w:r>
    </w:p>
  </w:footnote>
  <w:footnote w:type="continuationSeparator" w:id="0">
    <w:p w14:paraId="479538F0" w14:textId="77777777" w:rsidR="005C4CF3" w:rsidRDefault="005C4CF3" w:rsidP="00E57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B630" w14:textId="7D395F3C" w:rsidR="005C4CF3" w:rsidRPr="00225738" w:rsidRDefault="005C4CF3" w:rsidP="00225738">
    <w:pPr>
      <w:tabs>
        <w:tab w:val="left" w:pos="480"/>
        <w:tab w:val="center" w:pos="4252"/>
        <w:tab w:val="right" w:pos="8504"/>
      </w:tabs>
      <w:rPr>
        <w:rFonts w:ascii="Cambria" w:eastAsia="Calibri" w:hAnsi="Cambria"/>
        <w:b/>
        <w:bCs/>
        <w:noProof/>
        <w:sz w:val="18"/>
        <w:szCs w:val="18"/>
      </w:rPr>
    </w:pPr>
    <w:r w:rsidRPr="00225738">
      <w:rPr>
        <w:rFonts w:ascii="Cambria" w:eastAsia="Calibri" w:hAnsi="Cambria"/>
        <w:b/>
        <w:bCs/>
        <w:noProof/>
        <w:sz w:val="18"/>
        <w:szCs w:val="18"/>
      </w:rPr>
      <w:drawing>
        <wp:anchor distT="0" distB="0" distL="114300" distR="114300" simplePos="0" relativeHeight="251658240" behindDoc="1" locked="0" layoutInCell="1" allowOverlap="1" wp14:anchorId="47DA54B9" wp14:editId="5CE755B4">
          <wp:simplePos x="0" y="0"/>
          <wp:positionH relativeFrom="column">
            <wp:posOffset>-1070610</wp:posOffset>
          </wp:positionH>
          <wp:positionV relativeFrom="paragraph">
            <wp:posOffset>-450215</wp:posOffset>
          </wp:positionV>
          <wp:extent cx="699235" cy="10668000"/>
          <wp:effectExtent l="0" t="0" r="5715"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tretch>
                    <a:fillRect/>
                  </a:stretch>
                </pic:blipFill>
                <pic:spPr>
                  <a:xfrm>
                    <a:off x="0" y="0"/>
                    <a:ext cx="702873" cy="10723496"/>
                  </a:xfrm>
                  <a:prstGeom prst="rect">
                    <a:avLst/>
                  </a:prstGeom>
                </pic:spPr>
              </pic:pic>
            </a:graphicData>
          </a:graphic>
          <wp14:sizeRelH relativeFrom="margin">
            <wp14:pctWidth>0</wp14:pctWidth>
          </wp14:sizeRelH>
          <wp14:sizeRelV relativeFrom="margin">
            <wp14:pctHeight>0</wp14:pctHeight>
          </wp14:sizeRelV>
        </wp:anchor>
      </w:drawing>
    </w:r>
    <w:r w:rsidRPr="00225738">
      <w:rPr>
        <w:rFonts w:ascii="Cambria" w:eastAsia="Calibri" w:hAnsi="Cambria"/>
        <w:b/>
        <w:bCs/>
        <w:noProof/>
        <w:sz w:val="18"/>
        <w:szCs w:val="18"/>
      </w:rPr>
      <w:t xml:space="preserve">PREFEITURA MUNICIPAL DE ALÉM PARAÍBA  </w:t>
    </w:r>
    <w:r w:rsidRPr="00225738">
      <w:rPr>
        <w:rFonts w:ascii="Cambria" w:eastAsia="Calibri" w:hAnsi="Cambria"/>
        <w:noProof/>
        <w:sz w:val="18"/>
        <w:szCs w:val="18"/>
      </w:rPr>
      <w:t xml:space="preserve"> </w:t>
    </w:r>
  </w:p>
  <w:p w14:paraId="06601C8B" w14:textId="59B5A748" w:rsidR="005C4CF3" w:rsidRPr="00225738" w:rsidRDefault="005C4CF3"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CNPJ: 17.709.197/0001-35  </w:t>
    </w:r>
  </w:p>
  <w:p w14:paraId="3033B074" w14:textId="53E7F892" w:rsidR="005C4CF3" w:rsidRPr="00225738" w:rsidRDefault="005C4CF3"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RUA DR. HEITOR MENDES NASCIMENTO, N</w:t>
    </w:r>
    <w:r>
      <w:rPr>
        <w:rFonts w:ascii="Cambria" w:eastAsia="Calibri" w:hAnsi="Cambria"/>
        <w:noProof/>
        <w:sz w:val="18"/>
        <w:szCs w:val="18"/>
      </w:rPr>
      <w:t>.</w:t>
    </w:r>
    <w:r w:rsidRPr="00225738">
      <w:rPr>
        <w:rFonts w:ascii="Cambria" w:eastAsia="Calibri" w:hAnsi="Cambria"/>
        <w:noProof/>
        <w:sz w:val="18"/>
        <w:szCs w:val="18"/>
      </w:rPr>
      <w:t>º 40, SÃO JOSÉ</w:t>
    </w:r>
  </w:p>
  <w:p w14:paraId="4A050F35" w14:textId="7DA4C5EB" w:rsidR="005C4CF3" w:rsidRPr="00225738" w:rsidRDefault="005C4CF3"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 xml:space="preserve">ALÉM PARAÍBA/MG. CEP: 36660-000 </w:t>
    </w:r>
  </w:p>
  <w:p w14:paraId="0A4F4898" w14:textId="1E739A02" w:rsidR="005C4CF3" w:rsidRDefault="005C4CF3" w:rsidP="00225738">
    <w:pPr>
      <w:tabs>
        <w:tab w:val="left" w:pos="480"/>
        <w:tab w:val="center" w:pos="4252"/>
        <w:tab w:val="right" w:pos="8504"/>
      </w:tabs>
      <w:rPr>
        <w:rFonts w:ascii="Cambria" w:eastAsia="Calibri" w:hAnsi="Cambria"/>
        <w:noProof/>
        <w:sz w:val="18"/>
        <w:szCs w:val="18"/>
      </w:rPr>
    </w:pPr>
    <w:r w:rsidRPr="00225738">
      <w:rPr>
        <w:rFonts w:ascii="Cambria" w:eastAsia="Calibri" w:hAnsi="Cambria"/>
        <w:noProof/>
        <w:sz w:val="18"/>
        <w:szCs w:val="18"/>
      </w:rPr>
      <w:t>TEL</w:t>
    </w:r>
    <w:r>
      <w:rPr>
        <w:rFonts w:ascii="Cambria" w:eastAsia="Calibri" w:hAnsi="Cambria"/>
        <w:noProof/>
        <w:sz w:val="18"/>
        <w:szCs w:val="18"/>
      </w:rPr>
      <w:t>.</w:t>
    </w:r>
    <w:r w:rsidRPr="00225738">
      <w:rPr>
        <w:rFonts w:ascii="Cambria" w:eastAsia="Calibri" w:hAnsi="Cambria"/>
        <w:noProof/>
        <w:sz w:val="18"/>
        <w:szCs w:val="18"/>
      </w:rPr>
      <w:t>: (32) 3462-6733</w:t>
    </w:r>
  </w:p>
  <w:p w14:paraId="333C3F93" w14:textId="77777777" w:rsidR="005C4CF3" w:rsidRPr="008665BD" w:rsidRDefault="005C4CF3" w:rsidP="00225738">
    <w:pPr>
      <w:tabs>
        <w:tab w:val="left" w:pos="480"/>
        <w:tab w:val="center" w:pos="4252"/>
        <w:tab w:val="right" w:pos="8504"/>
      </w:tabs>
      <w:rPr>
        <w:rFonts w:ascii="Cambria" w:eastAsia="Calibri" w:hAnsi="Cambria"/>
        <w:noProof/>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D6418"/>
    <w:multiLevelType w:val="hybridMultilevel"/>
    <w:tmpl w:val="1530220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D5C100D"/>
    <w:multiLevelType w:val="multilevel"/>
    <w:tmpl w:val="3710E4A0"/>
    <w:lvl w:ilvl="0">
      <w:start w:val="1"/>
      <w:numFmt w:val="decimal"/>
      <w:pStyle w:val="Nivel01"/>
      <w:lvlText w:val="%1."/>
      <w:lvlJc w:val="left"/>
      <w:pPr>
        <w:ind w:left="644" w:hanging="360"/>
      </w:pPr>
      <w:rPr>
        <w:b/>
      </w:rPr>
    </w:lvl>
    <w:lvl w:ilvl="1">
      <w:start w:val="1"/>
      <w:numFmt w:val="decimal"/>
      <w:pStyle w:val="Nivel2"/>
      <w:lvlText w:val="%1.%2."/>
      <w:lvlJc w:val="left"/>
      <w:pPr>
        <w:ind w:left="432"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30532DA"/>
    <w:multiLevelType w:val="hybridMultilevel"/>
    <w:tmpl w:val="32F2BBFE"/>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6A2555C"/>
    <w:multiLevelType w:val="hybridMultilevel"/>
    <w:tmpl w:val="DCE026D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3B35E1B"/>
    <w:multiLevelType w:val="hybridMultilevel"/>
    <w:tmpl w:val="1530220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8">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171FE1"/>
    <w:multiLevelType w:val="hybridMultilevel"/>
    <w:tmpl w:val="CBEA5B62"/>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BB60CC9"/>
    <w:multiLevelType w:val="hybridMultilevel"/>
    <w:tmpl w:val="DC067E0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4">
    <w:nsid w:val="5FE4691F"/>
    <w:multiLevelType w:val="hybridMultilevel"/>
    <w:tmpl w:val="EF74DDCE"/>
    <w:lvl w:ilvl="0" w:tplc="E2FCA378">
      <w:start w:val="1"/>
      <w:numFmt w:val="decimal"/>
      <w:lvlText w:val="%1."/>
      <w:lvlJc w:val="left"/>
      <w:pPr>
        <w:ind w:left="1003" w:hanging="360"/>
      </w:pPr>
      <w:rPr>
        <w:color w:val="auto"/>
      </w:r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15">
    <w:nsid w:val="6EB67A76"/>
    <w:multiLevelType w:val="hybridMultilevel"/>
    <w:tmpl w:val="FB6AA134"/>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nsid w:val="7F040393"/>
    <w:multiLevelType w:val="hybridMultilevel"/>
    <w:tmpl w:val="99C6CCAC"/>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3"/>
  </w:num>
  <w:num w:numId="2">
    <w:abstractNumId w:val="15"/>
  </w:num>
  <w:num w:numId="3">
    <w:abstractNumId w:val="17"/>
  </w:num>
  <w:num w:numId="4">
    <w:abstractNumId w:val="4"/>
  </w:num>
  <w:num w:numId="5">
    <w:abstractNumId w:val="9"/>
  </w:num>
  <w:num w:numId="6">
    <w:abstractNumId w:val="11"/>
  </w:num>
  <w:num w:numId="7">
    <w:abstractNumId w:val="1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8">
    <w:abstractNumId w:val="13"/>
  </w:num>
  <w:num w:numId="9">
    <w:abstractNumId w:val="2"/>
  </w:num>
  <w:num w:numId="10">
    <w:abstractNumId w:val="7"/>
  </w:num>
  <w:num w:numId="11">
    <w:abstractNumId w:val="6"/>
  </w:num>
  <w:num w:numId="12">
    <w:abstractNumId w:val="16"/>
  </w:num>
  <w:num w:numId="13">
    <w:abstractNumId w:val="18"/>
  </w:num>
  <w:num w:numId="14">
    <w:abstractNumId w:val="8"/>
  </w:num>
  <w:num w:numId="15">
    <w:abstractNumId w:val="1"/>
  </w:num>
  <w:num w:numId="16">
    <w:abstractNumId w:val="2"/>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num>
  <w:num w:numId="27">
    <w:abstractNumId w:val="2"/>
  </w:num>
  <w:num w:numId="28">
    <w:abstractNumId w:val="2"/>
  </w:num>
  <w:num w:numId="29">
    <w:abstractNumId w:val="2"/>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2D7"/>
    <w:rsid w:val="00016EE1"/>
    <w:rsid w:val="00020CA4"/>
    <w:rsid w:val="00025602"/>
    <w:rsid w:val="00032BA0"/>
    <w:rsid w:val="00042941"/>
    <w:rsid w:val="00045314"/>
    <w:rsid w:val="0005167A"/>
    <w:rsid w:val="00052E7D"/>
    <w:rsid w:val="00060AC9"/>
    <w:rsid w:val="00065EB1"/>
    <w:rsid w:val="00082EC1"/>
    <w:rsid w:val="000937A2"/>
    <w:rsid w:val="00094447"/>
    <w:rsid w:val="000D346B"/>
    <w:rsid w:val="000E4D13"/>
    <w:rsid w:val="000F5694"/>
    <w:rsid w:val="000F61D4"/>
    <w:rsid w:val="001001B9"/>
    <w:rsid w:val="00102F7E"/>
    <w:rsid w:val="0011356F"/>
    <w:rsid w:val="0012092B"/>
    <w:rsid w:val="00122168"/>
    <w:rsid w:val="0012476B"/>
    <w:rsid w:val="0013503A"/>
    <w:rsid w:val="001462B9"/>
    <w:rsid w:val="00147EDE"/>
    <w:rsid w:val="00151D03"/>
    <w:rsid w:val="00154801"/>
    <w:rsid w:val="0015718C"/>
    <w:rsid w:val="0016485E"/>
    <w:rsid w:val="0017149D"/>
    <w:rsid w:val="001727DD"/>
    <w:rsid w:val="00180621"/>
    <w:rsid w:val="0019116B"/>
    <w:rsid w:val="001B65C0"/>
    <w:rsid w:val="001B66F7"/>
    <w:rsid w:val="001B7655"/>
    <w:rsid w:val="001C3E78"/>
    <w:rsid w:val="001C432F"/>
    <w:rsid w:val="001D31C8"/>
    <w:rsid w:val="001D5DF6"/>
    <w:rsid w:val="001D76B7"/>
    <w:rsid w:val="002211DF"/>
    <w:rsid w:val="00225738"/>
    <w:rsid w:val="0023137B"/>
    <w:rsid w:val="00246162"/>
    <w:rsid w:val="002565C2"/>
    <w:rsid w:val="00271BA4"/>
    <w:rsid w:val="002762A1"/>
    <w:rsid w:val="002830EF"/>
    <w:rsid w:val="00286021"/>
    <w:rsid w:val="00287291"/>
    <w:rsid w:val="00287EB1"/>
    <w:rsid w:val="00290A49"/>
    <w:rsid w:val="002A2BBE"/>
    <w:rsid w:val="002B490A"/>
    <w:rsid w:val="002D5053"/>
    <w:rsid w:val="002E76AA"/>
    <w:rsid w:val="002F58F9"/>
    <w:rsid w:val="00303AE3"/>
    <w:rsid w:val="00323268"/>
    <w:rsid w:val="00337283"/>
    <w:rsid w:val="00344843"/>
    <w:rsid w:val="0035699F"/>
    <w:rsid w:val="00362B34"/>
    <w:rsid w:val="00386429"/>
    <w:rsid w:val="00390D36"/>
    <w:rsid w:val="00392BC7"/>
    <w:rsid w:val="003E30DA"/>
    <w:rsid w:val="003E5AAC"/>
    <w:rsid w:val="003F622E"/>
    <w:rsid w:val="00401D0E"/>
    <w:rsid w:val="00401F6E"/>
    <w:rsid w:val="004064BE"/>
    <w:rsid w:val="004067FE"/>
    <w:rsid w:val="004178A0"/>
    <w:rsid w:val="00427ACA"/>
    <w:rsid w:val="004323C7"/>
    <w:rsid w:val="00437F85"/>
    <w:rsid w:val="00440DCA"/>
    <w:rsid w:val="004436CF"/>
    <w:rsid w:val="00451C87"/>
    <w:rsid w:val="004613AA"/>
    <w:rsid w:val="00462528"/>
    <w:rsid w:val="004631A2"/>
    <w:rsid w:val="00471B76"/>
    <w:rsid w:val="00471D9B"/>
    <w:rsid w:val="0048487A"/>
    <w:rsid w:val="00485F9C"/>
    <w:rsid w:val="0048723A"/>
    <w:rsid w:val="00492C85"/>
    <w:rsid w:val="004964E5"/>
    <w:rsid w:val="004A12DD"/>
    <w:rsid w:val="004A641D"/>
    <w:rsid w:val="004B2FB2"/>
    <w:rsid w:val="004C123D"/>
    <w:rsid w:val="004D179B"/>
    <w:rsid w:val="004E1F45"/>
    <w:rsid w:val="004E49B3"/>
    <w:rsid w:val="0050598C"/>
    <w:rsid w:val="00535601"/>
    <w:rsid w:val="00542190"/>
    <w:rsid w:val="00546113"/>
    <w:rsid w:val="005471F0"/>
    <w:rsid w:val="005505B8"/>
    <w:rsid w:val="00557D2A"/>
    <w:rsid w:val="00563EF5"/>
    <w:rsid w:val="00564727"/>
    <w:rsid w:val="00565DE4"/>
    <w:rsid w:val="00573C39"/>
    <w:rsid w:val="00575DA3"/>
    <w:rsid w:val="005803CE"/>
    <w:rsid w:val="0058572A"/>
    <w:rsid w:val="005916D2"/>
    <w:rsid w:val="005A3E2F"/>
    <w:rsid w:val="005A4623"/>
    <w:rsid w:val="005B2F73"/>
    <w:rsid w:val="005B4AEE"/>
    <w:rsid w:val="005B6B47"/>
    <w:rsid w:val="005C24C3"/>
    <w:rsid w:val="005C4CF3"/>
    <w:rsid w:val="005C4F0D"/>
    <w:rsid w:val="005C6960"/>
    <w:rsid w:val="005D3B47"/>
    <w:rsid w:val="005F041A"/>
    <w:rsid w:val="005F2F0B"/>
    <w:rsid w:val="005F3A70"/>
    <w:rsid w:val="006044F5"/>
    <w:rsid w:val="00607696"/>
    <w:rsid w:val="006340FC"/>
    <w:rsid w:val="00641330"/>
    <w:rsid w:val="00642551"/>
    <w:rsid w:val="00654B3A"/>
    <w:rsid w:val="006564B5"/>
    <w:rsid w:val="00666F08"/>
    <w:rsid w:val="00671C9E"/>
    <w:rsid w:val="0068352B"/>
    <w:rsid w:val="00691B7C"/>
    <w:rsid w:val="006A024D"/>
    <w:rsid w:val="006A16FF"/>
    <w:rsid w:val="006A3BD9"/>
    <w:rsid w:val="006C3367"/>
    <w:rsid w:val="006C64E1"/>
    <w:rsid w:val="006D4EFE"/>
    <w:rsid w:val="006E5DB0"/>
    <w:rsid w:val="006E6979"/>
    <w:rsid w:val="006F3B2B"/>
    <w:rsid w:val="00714C60"/>
    <w:rsid w:val="00723F08"/>
    <w:rsid w:val="00731B8C"/>
    <w:rsid w:val="00746939"/>
    <w:rsid w:val="00755E94"/>
    <w:rsid w:val="007574AF"/>
    <w:rsid w:val="0076251B"/>
    <w:rsid w:val="00771123"/>
    <w:rsid w:val="00772F13"/>
    <w:rsid w:val="007762B4"/>
    <w:rsid w:val="007850E8"/>
    <w:rsid w:val="00786058"/>
    <w:rsid w:val="0078685D"/>
    <w:rsid w:val="00790ECE"/>
    <w:rsid w:val="007913EA"/>
    <w:rsid w:val="00795D42"/>
    <w:rsid w:val="00796202"/>
    <w:rsid w:val="007B1C0E"/>
    <w:rsid w:val="007B5CD0"/>
    <w:rsid w:val="007C3EA0"/>
    <w:rsid w:val="007D597B"/>
    <w:rsid w:val="007E19EB"/>
    <w:rsid w:val="007E2996"/>
    <w:rsid w:val="007E54B5"/>
    <w:rsid w:val="007F5DF7"/>
    <w:rsid w:val="007F772A"/>
    <w:rsid w:val="00804813"/>
    <w:rsid w:val="00821FAF"/>
    <w:rsid w:val="00833FE0"/>
    <w:rsid w:val="00835262"/>
    <w:rsid w:val="00836333"/>
    <w:rsid w:val="00840F66"/>
    <w:rsid w:val="0085222D"/>
    <w:rsid w:val="00862107"/>
    <w:rsid w:val="00866336"/>
    <w:rsid w:val="008665BD"/>
    <w:rsid w:val="00867F5A"/>
    <w:rsid w:val="0087077A"/>
    <w:rsid w:val="00871057"/>
    <w:rsid w:val="00886236"/>
    <w:rsid w:val="00892510"/>
    <w:rsid w:val="00897768"/>
    <w:rsid w:val="008C0FF7"/>
    <w:rsid w:val="008C4557"/>
    <w:rsid w:val="008D4947"/>
    <w:rsid w:val="008E7401"/>
    <w:rsid w:val="008F0863"/>
    <w:rsid w:val="008F32DD"/>
    <w:rsid w:val="008F73DB"/>
    <w:rsid w:val="00912DDD"/>
    <w:rsid w:val="00930502"/>
    <w:rsid w:val="00933F9B"/>
    <w:rsid w:val="009377FB"/>
    <w:rsid w:val="009578A3"/>
    <w:rsid w:val="009622B8"/>
    <w:rsid w:val="00975B32"/>
    <w:rsid w:val="009835B5"/>
    <w:rsid w:val="00990B9F"/>
    <w:rsid w:val="0099566D"/>
    <w:rsid w:val="009A09F1"/>
    <w:rsid w:val="009A136D"/>
    <w:rsid w:val="009A1F3E"/>
    <w:rsid w:val="009A6583"/>
    <w:rsid w:val="009A6ABD"/>
    <w:rsid w:val="009C06AB"/>
    <w:rsid w:val="009C5412"/>
    <w:rsid w:val="009C6C37"/>
    <w:rsid w:val="009D59A6"/>
    <w:rsid w:val="009D6506"/>
    <w:rsid w:val="009E01C8"/>
    <w:rsid w:val="009F6577"/>
    <w:rsid w:val="00A1389E"/>
    <w:rsid w:val="00A15252"/>
    <w:rsid w:val="00A1646A"/>
    <w:rsid w:val="00A355EA"/>
    <w:rsid w:val="00A42B88"/>
    <w:rsid w:val="00A43EDA"/>
    <w:rsid w:val="00A6394F"/>
    <w:rsid w:val="00A640C4"/>
    <w:rsid w:val="00A67517"/>
    <w:rsid w:val="00A741D9"/>
    <w:rsid w:val="00A84CD9"/>
    <w:rsid w:val="00A909D3"/>
    <w:rsid w:val="00A957ED"/>
    <w:rsid w:val="00AA2E7E"/>
    <w:rsid w:val="00AB6987"/>
    <w:rsid w:val="00AC7141"/>
    <w:rsid w:val="00AD2A3F"/>
    <w:rsid w:val="00AD3EB9"/>
    <w:rsid w:val="00AF683E"/>
    <w:rsid w:val="00B07BA7"/>
    <w:rsid w:val="00B217A9"/>
    <w:rsid w:val="00B22FD2"/>
    <w:rsid w:val="00B26433"/>
    <w:rsid w:val="00B43996"/>
    <w:rsid w:val="00B53349"/>
    <w:rsid w:val="00B53F5E"/>
    <w:rsid w:val="00B55E97"/>
    <w:rsid w:val="00B65DF2"/>
    <w:rsid w:val="00B66E52"/>
    <w:rsid w:val="00BA43EF"/>
    <w:rsid w:val="00BC35FF"/>
    <w:rsid w:val="00BC737D"/>
    <w:rsid w:val="00BF3C68"/>
    <w:rsid w:val="00BF4621"/>
    <w:rsid w:val="00C126F0"/>
    <w:rsid w:val="00C138DB"/>
    <w:rsid w:val="00C140F5"/>
    <w:rsid w:val="00C23CC1"/>
    <w:rsid w:val="00C41298"/>
    <w:rsid w:val="00C47E14"/>
    <w:rsid w:val="00C57BF1"/>
    <w:rsid w:val="00C61CAE"/>
    <w:rsid w:val="00C67A26"/>
    <w:rsid w:val="00C7621D"/>
    <w:rsid w:val="00C82EA8"/>
    <w:rsid w:val="00CA7ACE"/>
    <w:rsid w:val="00CD2F01"/>
    <w:rsid w:val="00CD7D49"/>
    <w:rsid w:val="00CF2FD4"/>
    <w:rsid w:val="00CF6281"/>
    <w:rsid w:val="00CF6E11"/>
    <w:rsid w:val="00D00C22"/>
    <w:rsid w:val="00D10AB6"/>
    <w:rsid w:val="00D16F5A"/>
    <w:rsid w:val="00D256E2"/>
    <w:rsid w:val="00D30F37"/>
    <w:rsid w:val="00D3297C"/>
    <w:rsid w:val="00D348A3"/>
    <w:rsid w:val="00D43DD4"/>
    <w:rsid w:val="00D6254C"/>
    <w:rsid w:val="00D7044B"/>
    <w:rsid w:val="00D72305"/>
    <w:rsid w:val="00D90C6D"/>
    <w:rsid w:val="00D93D10"/>
    <w:rsid w:val="00DA0D6F"/>
    <w:rsid w:val="00DA4F50"/>
    <w:rsid w:val="00DE37BB"/>
    <w:rsid w:val="00DF7A01"/>
    <w:rsid w:val="00E037B4"/>
    <w:rsid w:val="00E1229F"/>
    <w:rsid w:val="00E17431"/>
    <w:rsid w:val="00E21451"/>
    <w:rsid w:val="00E25C24"/>
    <w:rsid w:val="00E4537F"/>
    <w:rsid w:val="00E530CF"/>
    <w:rsid w:val="00E57012"/>
    <w:rsid w:val="00E572D7"/>
    <w:rsid w:val="00E90EF2"/>
    <w:rsid w:val="00EA5C63"/>
    <w:rsid w:val="00EA6D9F"/>
    <w:rsid w:val="00EB4F1D"/>
    <w:rsid w:val="00EC0AEB"/>
    <w:rsid w:val="00ED5519"/>
    <w:rsid w:val="00EE2E3E"/>
    <w:rsid w:val="00EE3330"/>
    <w:rsid w:val="00EE4008"/>
    <w:rsid w:val="00EE647A"/>
    <w:rsid w:val="00EF46BB"/>
    <w:rsid w:val="00EF5978"/>
    <w:rsid w:val="00F11A08"/>
    <w:rsid w:val="00F17F64"/>
    <w:rsid w:val="00F24903"/>
    <w:rsid w:val="00F35868"/>
    <w:rsid w:val="00F37471"/>
    <w:rsid w:val="00F753D3"/>
    <w:rsid w:val="00F84A82"/>
    <w:rsid w:val="00F87C7F"/>
    <w:rsid w:val="00FA0A63"/>
    <w:rsid w:val="00FA659F"/>
    <w:rsid w:val="00FC11AB"/>
    <w:rsid w:val="00FC6CD1"/>
    <w:rsid w:val="00FD1010"/>
    <w:rsid w:val="00FE31B8"/>
    <w:rsid w:val="00FF2F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0290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714C60"/>
    <w:pPr>
      <w:keepNext/>
      <w:keepLines/>
      <w:numPr>
        <w:numId w:val="8"/>
      </w:numPr>
      <w:spacing w:before="60" w:after="60" w:line="276" w:lineRule="auto"/>
      <w:jc w:val="both"/>
      <w:outlineLvl w:val="0"/>
    </w:pPr>
    <w:rPr>
      <w:rFonts w:asciiTheme="majorHAnsi" w:eastAsiaTheme="majorEastAsia" w:hAnsiTheme="majorHAnsi" w:cstheme="majorBidi"/>
      <w:b/>
      <w:sz w:val="2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unhideWhenUsed/>
    <w:rsid w:val="00E572D7"/>
    <w:rPr>
      <w:color w:val="0000FF"/>
      <w:u w:val="single"/>
    </w:rPr>
  </w:style>
  <w:style w:type="paragraph" w:styleId="Cabealho">
    <w:name w:val="header"/>
    <w:basedOn w:val="Normal"/>
    <w:link w:val="CabealhoChar"/>
    <w:unhideWhenUsed/>
    <w:rsid w:val="00E572D7"/>
    <w:pPr>
      <w:tabs>
        <w:tab w:val="center" w:pos="4252"/>
        <w:tab w:val="right" w:pos="8504"/>
      </w:tabs>
    </w:pPr>
  </w:style>
  <w:style w:type="character" w:customStyle="1" w:styleId="CabealhoChar">
    <w:name w:val="Cabeçalho Char"/>
    <w:basedOn w:val="Fontepargpadro"/>
    <w:link w:val="Cabealho"/>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39"/>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semiHidden/>
    <w:unhideWhenUsed/>
    <w:rsid w:val="003F622E"/>
    <w:pPr>
      <w:spacing w:before="100" w:beforeAutospacing="1" w:after="100" w:afterAutospacing="1"/>
    </w:pPr>
  </w:style>
  <w:style w:type="character" w:customStyle="1" w:styleId="Ttulo1Char">
    <w:name w:val="Título 1 Char"/>
    <w:basedOn w:val="Fontepargpadro"/>
    <w:link w:val="Ttulo1"/>
    <w:uiPriority w:val="9"/>
    <w:rsid w:val="00714C60"/>
    <w:rPr>
      <w:rFonts w:asciiTheme="majorHAnsi" w:eastAsiaTheme="majorEastAsia" w:hAnsiTheme="majorHAnsi" w:cstheme="majorBidi"/>
      <w:b/>
      <w:szCs w:val="32"/>
    </w:rPr>
  </w:style>
  <w:style w:type="table" w:customStyle="1" w:styleId="Tabelacomgrade1">
    <w:name w:val="Tabela com grade1"/>
    <w:basedOn w:val="Tabelanormal"/>
    <w:uiPriority w:val="59"/>
    <w:rsid w:val="00714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714C60"/>
    <w:pPr>
      <w:spacing w:after="0" w:line="240" w:lineRule="auto"/>
    </w:pPr>
  </w:style>
  <w:style w:type="table" w:customStyle="1" w:styleId="SombreamentoClaro1">
    <w:name w:val="Sombreamento Claro1"/>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714C6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714C60"/>
    <w:rPr>
      <w:color w:val="605E5C"/>
      <w:shd w:val="clear" w:color="auto" w:fill="E1DFDD"/>
    </w:rPr>
  </w:style>
  <w:style w:type="character" w:styleId="Refdecomentrio">
    <w:name w:val="annotation reference"/>
    <w:basedOn w:val="Fontepargpadro"/>
    <w:unhideWhenUsed/>
    <w:qFormat/>
    <w:rsid w:val="00714C60"/>
    <w:rPr>
      <w:sz w:val="16"/>
      <w:szCs w:val="16"/>
    </w:rPr>
  </w:style>
  <w:style w:type="paragraph" w:styleId="Textodecomentrio">
    <w:name w:val="annotation text"/>
    <w:basedOn w:val="Normal"/>
    <w:link w:val="TextodecomentrioChar"/>
    <w:uiPriority w:val="99"/>
    <w:unhideWhenUsed/>
    <w:qFormat/>
    <w:rsid w:val="00714C60"/>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714C60"/>
    <w:rPr>
      <w:sz w:val="20"/>
      <w:szCs w:val="20"/>
    </w:rPr>
  </w:style>
  <w:style w:type="paragraph" w:styleId="Assuntodocomentrio">
    <w:name w:val="annotation subject"/>
    <w:basedOn w:val="Textodecomentrio"/>
    <w:next w:val="Textodecomentrio"/>
    <w:link w:val="AssuntodocomentrioChar"/>
    <w:uiPriority w:val="99"/>
    <w:semiHidden/>
    <w:unhideWhenUsed/>
    <w:rsid w:val="00714C60"/>
    <w:rPr>
      <w:b/>
      <w:bCs/>
    </w:rPr>
  </w:style>
  <w:style w:type="character" w:customStyle="1" w:styleId="AssuntodocomentrioChar">
    <w:name w:val="Assunto do comentário Char"/>
    <w:basedOn w:val="TextodecomentrioChar"/>
    <w:link w:val="Assuntodocomentrio"/>
    <w:uiPriority w:val="99"/>
    <w:semiHidden/>
    <w:rsid w:val="00714C60"/>
    <w:rPr>
      <w:b/>
      <w:bCs/>
      <w:sz w:val="20"/>
      <w:szCs w:val="20"/>
    </w:rPr>
  </w:style>
  <w:style w:type="paragraph" w:customStyle="1" w:styleId="PADRONLLC">
    <w:name w:val="PADRÃO_NLLC"/>
    <w:basedOn w:val="Normal"/>
    <w:link w:val="PADRONLLCChar"/>
    <w:autoRedefine/>
    <w:qFormat/>
    <w:rsid w:val="00714C60"/>
    <w:pPr>
      <w:numPr>
        <w:ilvl w:val="1"/>
        <w:numId w:val="7"/>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714C60"/>
    <w:pPr>
      <w:numPr>
        <w:numId w:val="6"/>
      </w:numPr>
    </w:pPr>
  </w:style>
  <w:style w:type="character" w:customStyle="1" w:styleId="PADRONLLCChar">
    <w:name w:val="PADRÃO_NLLC Char"/>
    <w:basedOn w:val="Fontepargpadro"/>
    <w:link w:val="PADRONLLC"/>
    <w:rsid w:val="00714C60"/>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714C60"/>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714C60"/>
    <w:pPr>
      <w:numPr>
        <w:numId w:val="9"/>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714C60"/>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714C60"/>
  </w:style>
  <w:style w:type="paragraph" w:customStyle="1" w:styleId="Nivel2">
    <w:name w:val="Nivel 2"/>
    <w:basedOn w:val="Normal"/>
    <w:link w:val="Nivel2Char"/>
    <w:autoRedefine/>
    <w:qFormat/>
    <w:rsid w:val="00F37471"/>
    <w:pPr>
      <w:numPr>
        <w:ilvl w:val="1"/>
        <w:numId w:val="9"/>
      </w:numPr>
      <w:spacing w:before="120" w:after="120" w:line="276" w:lineRule="auto"/>
      <w:jc w:val="both"/>
    </w:pPr>
    <w:rPr>
      <w:rFonts w:asciiTheme="majorHAnsi" w:eastAsia="Arial" w:hAnsiTheme="majorHAnsi" w:cstheme="majorHAnsi"/>
      <w:color w:val="000000" w:themeColor="text1"/>
      <w:sz w:val="22"/>
      <w:szCs w:val="22"/>
    </w:rPr>
  </w:style>
  <w:style w:type="paragraph" w:customStyle="1" w:styleId="Nivel3">
    <w:name w:val="Nivel 3"/>
    <w:basedOn w:val="Normal"/>
    <w:link w:val="Nivel3Char"/>
    <w:autoRedefine/>
    <w:qFormat/>
    <w:rsid w:val="00714C60"/>
    <w:pPr>
      <w:numPr>
        <w:ilvl w:val="2"/>
        <w:numId w:val="9"/>
      </w:numPr>
      <w:spacing w:before="120" w:after="120" w:line="276" w:lineRule="auto"/>
      <w:ind w:left="0" w:firstLine="0"/>
      <w:jc w:val="both"/>
    </w:pPr>
    <w:rPr>
      <w:rFonts w:asciiTheme="majorHAnsi" w:eastAsia="Tahoma" w:hAnsiTheme="majorHAnsi" w:cstheme="majorHAnsi"/>
      <w:iCs/>
      <w:sz w:val="22"/>
      <w:szCs w:val="22"/>
    </w:rPr>
  </w:style>
  <w:style w:type="paragraph" w:customStyle="1" w:styleId="Nivel4">
    <w:name w:val="Nivel 4"/>
    <w:basedOn w:val="Nivel3"/>
    <w:link w:val="Nivel4Char"/>
    <w:autoRedefine/>
    <w:qFormat/>
    <w:rsid w:val="00714C60"/>
    <w:pPr>
      <w:numPr>
        <w:ilvl w:val="3"/>
      </w:numPr>
      <w:ind w:left="567" w:firstLine="0"/>
    </w:pPr>
  </w:style>
  <w:style w:type="paragraph" w:customStyle="1" w:styleId="Nivel5">
    <w:name w:val="Nivel 5"/>
    <w:basedOn w:val="Nivel4"/>
    <w:autoRedefine/>
    <w:qFormat/>
    <w:rsid w:val="00714C60"/>
    <w:pPr>
      <w:numPr>
        <w:ilvl w:val="4"/>
      </w:numPr>
      <w:ind w:left="851" w:firstLine="0"/>
    </w:pPr>
  </w:style>
  <w:style w:type="character" w:customStyle="1" w:styleId="Nivel2Char">
    <w:name w:val="Nivel 2 Char"/>
    <w:basedOn w:val="Fontepargpadro"/>
    <w:link w:val="Nivel2"/>
    <w:locked/>
    <w:rsid w:val="00F37471"/>
    <w:rPr>
      <w:rFonts w:asciiTheme="majorHAnsi" w:eastAsia="Arial" w:hAnsiTheme="majorHAnsi" w:cstheme="majorHAnsi"/>
      <w:color w:val="000000" w:themeColor="text1"/>
      <w:lang w:eastAsia="pt-BR"/>
    </w:rPr>
  </w:style>
  <w:style w:type="paragraph" w:customStyle="1" w:styleId="ou">
    <w:name w:val="ou"/>
    <w:basedOn w:val="PargrafodaLista"/>
    <w:link w:val="ouChar"/>
    <w:qFormat/>
    <w:rsid w:val="00714C60"/>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714C60"/>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714C60"/>
    <w:pPr>
      <w:ind w:left="999"/>
    </w:pPr>
    <w:rPr>
      <w:i/>
      <w:iCs/>
      <w:color w:val="FF0000"/>
    </w:rPr>
  </w:style>
  <w:style w:type="paragraph" w:customStyle="1" w:styleId="Nvel3-R">
    <w:name w:val="Nível 3-R"/>
    <w:basedOn w:val="Nivel3"/>
    <w:link w:val="Nvel3-RChar"/>
    <w:autoRedefine/>
    <w:qFormat/>
    <w:rsid w:val="00714C60"/>
    <w:rPr>
      <w:i/>
      <w:iCs w:val="0"/>
      <w:color w:val="FF0000"/>
    </w:rPr>
  </w:style>
  <w:style w:type="character" w:customStyle="1" w:styleId="Nvel2-RedChar">
    <w:name w:val="Nível 2 -Red Char"/>
    <w:basedOn w:val="Nivel2Char"/>
    <w:link w:val="Nvel2-Red"/>
    <w:rsid w:val="00714C60"/>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714C60"/>
    <w:rPr>
      <w:i/>
      <w:iCs w:val="0"/>
      <w:color w:val="FF0000"/>
    </w:rPr>
  </w:style>
  <w:style w:type="character" w:customStyle="1" w:styleId="Nivel3Char">
    <w:name w:val="Nivel 3 Char"/>
    <w:basedOn w:val="Fontepargpadro"/>
    <w:link w:val="Nivel3"/>
    <w:qFormat/>
    <w:rsid w:val="00714C60"/>
    <w:rPr>
      <w:rFonts w:asciiTheme="majorHAnsi" w:eastAsia="Tahoma" w:hAnsiTheme="majorHAnsi" w:cstheme="majorHAnsi"/>
      <w:iCs/>
      <w:lang w:eastAsia="pt-BR"/>
    </w:rPr>
  </w:style>
  <w:style w:type="character" w:customStyle="1" w:styleId="Nvel3-RChar">
    <w:name w:val="Nível 3-R Char"/>
    <w:basedOn w:val="Nivel3Char"/>
    <w:link w:val="Nvel3-R"/>
    <w:rsid w:val="00714C60"/>
    <w:rPr>
      <w:rFonts w:asciiTheme="majorHAnsi" w:eastAsia="Tahoma" w:hAnsiTheme="majorHAnsi" w:cstheme="majorHAnsi"/>
      <w:i/>
      <w:iCs w:val="0"/>
      <w:color w:val="FF0000"/>
      <w:lang w:eastAsia="pt-BR"/>
    </w:rPr>
  </w:style>
  <w:style w:type="paragraph" w:customStyle="1" w:styleId="Nvel1-SemNum">
    <w:name w:val="Nível 1-Sem Num"/>
    <w:basedOn w:val="Nivel01"/>
    <w:link w:val="Nvel1-SemNumChar"/>
    <w:autoRedefine/>
    <w:qFormat/>
    <w:rsid w:val="00714C60"/>
    <w:pPr>
      <w:numPr>
        <w:numId w:val="0"/>
      </w:numPr>
      <w:outlineLvl w:val="1"/>
    </w:pPr>
    <w:rPr>
      <w:color w:val="auto"/>
    </w:rPr>
  </w:style>
  <w:style w:type="character" w:customStyle="1" w:styleId="Nvel4-RChar">
    <w:name w:val="Nível 4-R Char"/>
    <w:basedOn w:val="Fontepargpadro"/>
    <w:link w:val="Nvel4-R"/>
    <w:rsid w:val="00714C60"/>
    <w:rPr>
      <w:rFonts w:asciiTheme="majorHAnsi" w:eastAsiaTheme="minorEastAsia" w:hAnsiTheme="majorHAnsi" w:cstheme="majorHAnsi"/>
      <w:i/>
      <w:iCs/>
      <w:color w:val="FF0000"/>
      <w:lang w:eastAsia="pt-BR"/>
    </w:rPr>
  </w:style>
  <w:style w:type="character" w:customStyle="1" w:styleId="Nvel1-SemNumChar">
    <w:name w:val="Nível 1-Sem Num Char"/>
    <w:basedOn w:val="Nivel01Char"/>
    <w:link w:val="Nvel1-SemNum"/>
    <w:rsid w:val="00714C60"/>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714C60"/>
  </w:style>
  <w:style w:type="paragraph" w:customStyle="1" w:styleId="Nvel1-SemNumPreto">
    <w:name w:val="Nível 1-Sem Num Preto"/>
    <w:basedOn w:val="Nvel1-SemNum"/>
    <w:link w:val="Nvel1-SemNumPretoChar"/>
    <w:qFormat/>
    <w:rsid w:val="00714C60"/>
    <w:rPr>
      <w:lang w:eastAsia="zh-CN" w:bidi="hi-IN"/>
    </w:rPr>
  </w:style>
  <w:style w:type="character" w:customStyle="1" w:styleId="Nvel1-SemNumPretoChar">
    <w:name w:val="Nível 1-Sem Num Preto Char"/>
    <w:basedOn w:val="Nvel1-SemNumChar"/>
    <w:link w:val="Nvel1-SemNumPreto"/>
    <w:rsid w:val="00714C60"/>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714C60"/>
    <w:pPr>
      <w:spacing w:before="100" w:beforeAutospacing="1" w:after="100" w:afterAutospacing="1"/>
    </w:pPr>
  </w:style>
  <w:style w:type="character" w:customStyle="1" w:styleId="cf01">
    <w:name w:val="cf01"/>
    <w:basedOn w:val="Fontepargpadro"/>
    <w:rsid w:val="00714C60"/>
    <w:rPr>
      <w:rFonts w:ascii="Segoe UI" w:hAnsi="Segoe UI" w:cs="Segoe UI" w:hint="default"/>
      <w:b/>
      <w:bCs/>
      <w:i/>
      <w:iCs/>
      <w:sz w:val="18"/>
      <w:szCs w:val="18"/>
    </w:rPr>
  </w:style>
  <w:style w:type="character" w:customStyle="1" w:styleId="cf21">
    <w:name w:val="cf21"/>
    <w:basedOn w:val="Fontepargpadro"/>
    <w:rsid w:val="00714C60"/>
    <w:rPr>
      <w:rFonts w:ascii="Segoe UI" w:hAnsi="Segoe UI" w:cs="Segoe UI" w:hint="default"/>
      <w:i/>
      <w:iCs/>
      <w:sz w:val="18"/>
      <w:szCs w:val="18"/>
    </w:rPr>
  </w:style>
  <w:style w:type="character" w:customStyle="1" w:styleId="cf31">
    <w:name w:val="cf31"/>
    <w:basedOn w:val="Fontepargpadro"/>
    <w:rsid w:val="00714C60"/>
    <w:rPr>
      <w:rFonts w:ascii="Segoe UI" w:hAnsi="Segoe UI" w:cs="Segoe UI" w:hint="default"/>
      <w:i/>
      <w:iCs/>
      <w:sz w:val="18"/>
      <w:szCs w:val="18"/>
    </w:rPr>
  </w:style>
  <w:style w:type="character" w:customStyle="1" w:styleId="cf11">
    <w:name w:val="cf11"/>
    <w:basedOn w:val="Fontepargpadro"/>
    <w:rsid w:val="00714C60"/>
    <w:rPr>
      <w:rFonts w:ascii="Segoe UI" w:hAnsi="Segoe UI" w:cs="Segoe UI" w:hint="default"/>
      <w:i/>
      <w:iCs/>
      <w:sz w:val="18"/>
      <w:szCs w:val="18"/>
    </w:rPr>
  </w:style>
  <w:style w:type="paragraph" w:styleId="Citao">
    <w:name w:val="Quote"/>
    <w:basedOn w:val="Normal"/>
    <w:next w:val="Normal"/>
    <w:link w:val="CitaoChar"/>
    <w:uiPriority w:val="29"/>
    <w:qFormat/>
    <w:rsid w:val="00714C60"/>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714C60"/>
    <w:rPr>
      <w:i/>
      <w:iCs/>
      <w:color w:val="404040" w:themeColor="text1" w:themeTint="BF"/>
    </w:rPr>
  </w:style>
  <w:style w:type="paragraph" w:customStyle="1" w:styleId="Estilo1">
    <w:name w:val="Estilo1"/>
    <w:qFormat/>
    <w:rsid w:val="00714C60"/>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714C60"/>
    <w:rPr>
      <w:rFonts w:ascii="Segoe UI" w:hAnsi="Segoe UI" w:cs="Segoe UI" w:hint="default"/>
      <w:b/>
      <w:bCs/>
      <w:i/>
      <w:iCs/>
      <w:sz w:val="18"/>
      <w:szCs w:val="18"/>
    </w:rPr>
  </w:style>
  <w:style w:type="character" w:customStyle="1" w:styleId="cf51">
    <w:name w:val="cf51"/>
    <w:basedOn w:val="Fontepargpadro"/>
    <w:rsid w:val="00714C60"/>
    <w:rPr>
      <w:rFonts w:ascii="Segoe UI" w:hAnsi="Segoe UI" w:cs="Segoe UI" w:hint="default"/>
      <w:i/>
      <w:iCs/>
      <w:color w:val="FF0000"/>
      <w:sz w:val="18"/>
      <w:szCs w:val="18"/>
    </w:rPr>
  </w:style>
  <w:style w:type="character" w:customStyle="1" w:styleId="cf61">
    <w:name w:val="cf61"/>
    <w:basedOn w:val="Fontepargpadro"/>
    <w:rsid w:val="00714C60"/>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714C60"/>
    <w:rPr>
      <w:color w:val="800080" w:themeColor="followedHyperlink"/>
      <w:u w:val="single"/>
    </w:rPr>
  </w:style>
  <w:style w:type="character" w:customStyle="1" w:styleId="eop">
    <w:name w:val="eop"/>
    <w:basedOn w:val="Fontepargpadro"/>
    <w:rsid w:val="00714C60"/>
  </w:style>
  <w:style w:type="character" w:customStyle="1" w:styleId="Nivel4Char">
    <w:name w:val="Nivel 4 Char"/>
    <w:basedOn w:val="Fontepargpadro"/>
    <w:link w:val="Nivel4"/>
    <w:rsid w:val="00714C60"/>
    <w:rPr>
      <w:rFonts w:asciiTheme="majorHAnsi" w:eastAsiaTheme="minorEastAsia" w:hAnsiTheme="majorHAnsi" w:cstheme="majorHAnsi"/>
      <w:lang w:eastAsia="pt-BR"/>
    </w:rPr>
  </w:style>
  <w:style w:type="paragraph" w:customStyle="1" w:styleId="Nvel01-SemNumerao">
    <w:name w:val="Nível 01-Sem Numeração"/>
    <w:basedOn w:val="Normal"/>
    <w:link w:val="Nvel01-SemNumeraoChar"/>
    <w:autoRedefine/>
    <w:uiPriority w:val="1"/>
    <w:qFormat/>
    <w:rsid w:val="00714C60"/>
    <w:pPr>
      <w:keepNext/>
      <w:keepLines/>
      <w:spacing w:before="240" w:after="120" w:line="276" w:lineRule="auto"/>
      <w:jc w:val="both"/>
      <w:outlineLvl w:val="1"/>
    </w:pPr>
    <w:rPr>
      <w:rFonts w:asciiTheme="majorHAnsi" w:eastAsiaTheme="majorEastAsia" w:hAnsiTheme="majorHAnsi" w:cstheme="majorHAnsi"/>
      <w:b/>
      <w:bCs/>
      <w:sz w:val="22"/>
      <w:szCs w:val="22"/>
    </w:rPr>
  </w:style>
  <w:style w:type="character" w:customStyle="1" w:styleId="Nvel01-SemNumeraoChar">
    <w:name w:val="Nível 01-Sem Numeração Char"/>
    <w:basedOn w:val="Fontepargpadro"/>
    <w:link w:val="Nvel01-SemNumerao"/>
    <w:uiPriority w:val="1"/>
    <w:rsid w:val="00714C60"/>
    <w:rPr>
      <w:rFonts w:asciiTheme="majorHAnsi" w:eastAsiaTheme="majorEastAsia" w:hAnsiTheme="majorHAnsi" w:cstheme="majorHAnsi"/>
      <w:b/>
      <w:bCs/>
      <w:lang w:eastAsia="pt-BR"/>
    </w:rPr>
  </w:style>
  <w:style w:type="table" w:customStyle="1" w:styleId="TabeladeGradeClara1">
    <w:name w:val="Tabela de Grade Clara1"/>
    <w:basedOn w:val="Tabelanormal"/>
    <w:uiPriority w:val="40"/>
    <w:rsid w:val="00714C60"/>
    <w:pPr>
      <w:spacing w:after="0" w:line="240" w:lineRule="auto"/>
    </w:pPr>
    <w:rPr>
      <w:rFonts w:ascii="Times New Roman" w:eastAsia="SimSun" w:hAnsi="Times New Roman" w:cs="Times New Roman"/>
      <w:sz w:val="20"/>
      <w:szCs w:val="20"/>
      <w:lang w:eastAsia="pt-BR"/>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a">
    <w:name w:val="lista"/>
    <w:uiPriority w:val="99"/>
    <w:rsid w:val="00F37471"/>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Tabelacomgrade2">
    <w:name w:val="Tabela com grade2"/>
    <w:basedOn w:val="Tabelanormal"/>
    <w:next w:val="Tabelacomgrade"/>
    <w:uiPriority w:val="39"/>
    <w:rsid w:val="00065EB1"/>
    <w:pPr>
      <w:suppressAutoHyphens/>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2D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autoRedefine/>
    <w:uiPriority w:val="9"/>
    <w:qFormat/>
    <w:rsid w:val="00714C60"/>
    <w:pPr>
      <w:keepNext/>
      <w:keepLines/>
      <w:numPr>
        <w:numId w:val="8"/>
      </w:numPr>
      <w:spacing w:before="60" w:after="60" w:line="276" w:lineRule="auto"/>
      <w:jc w:val="both"/>
      <w:outlineLvl w:val="0"/>
    </w:pPr>
    <w:rPr>
      <w:rFonts w:asciiTheme="majorHAnsi" w:eastAsiaTheme="majorEastAsia" w:hAnsiTheme="majorHAnsi" w:cstheme="majorBidi"/>
      <w:b/>
      <w:sz w:val="2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semiHidden/>
    <w:unhideWhenUsed/>
    <w:rsid w:val="00E572D7"/>
    <w:rPr>
      <w:color w:val="0000FF"/>
      <w:u w:val="single"/>
    </w:rPr>
  </w:style>
  <w:style w:type="paragraph" w:styleId="Cabealho">
    <w:name w:val="header"/>
    <w:basedOn w:val="Normal"/>
    <w:link w:val="CabealhoChar"/>
    <w:unhideWhenUsed/>
    <w:rsid w:val="00E572D7"/>
    <w:pPr>
      <w:tabs>
        <w:tab w:val="center" w:pos="4252"/>
        <w:tab w:val="right" w:pos="8504"/>
      </w:tabs>
    </w:pPr>
  </w:style>
  <w:style w:type="character" w:customStyle="1" w:styleId="CabealhoChar">
    <w:name w:val="Cabeçalho Char"/>
    <w:basedOn w:val="Fontepargpadro"/>
    <w:link w:val="Cabealho"/>
    <w:rsid w:val="00E572D7"/>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E572D7"/>
    <w:pPr>
      <w:tabs>
        <w:tab w:val="center" w:pos="4252"/>
        <w:tab w:val="right" w:pos="8504"/>
      </w:tabs>
    </w:pPr>
  </w:style>
  <w:style w:type="character" w:customStyle="1" w:styleId="RodapChar">
    <w:name w:val="Rodapé Char"/>
    <w:basedOn w:val="Fontepargpadro"/>
    <w:link w:val="Rodap"/>
    <w:uiPriority w:val="99"/>
    <w:rsid w:val="00E572D7"/>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B43996"/>
    <w:rPr>
      <w:rFonts w:ascii="Tahoma" w:hAnsi="Tahoma" w:cs="Tahoma"/>
      <w:sz w:val="16"/>
      <w:szCs w:val="16"/>
    </w:rPr>
  </w:style>
  <w:style w:type="character" w:customStyle="1" w:styleId="TextodebaloChar">
    <w:name w:val="Texto de balão Char"/>
    <w:basedOn w:val="Fontepargpadro"/>
    <w:link w:val="Textodebalo"/>
    <w:uiPriority w:val="99"/>
    <w:semiHidden/>
    <w:rsid w:val="00B43996"/>
    <w:rPr>
      <w:rFonts w:ascii="Tahoma" w:eastAsia="Times New Roman" w:hAnsi="Tahoma" w:cs="Tahoma"/>
      <w:sz w:val="16"/>
      <w:szCs w:val="16"/>
      <w:lang w:eastAsia="pt-BR"/>
    </w:rPr>
  </w:style>
  <w:style w:type="character" w:customStyle="1" w:styleId="markedcontent">
    <w:name w:val="markedcontent"/>
    <w:basedOn w:val="Fontepargpadro"/>
    <w:rsid w:val="009C06AB"/>
  </w:style>
  <w:style w:type="table" w:styleId="Tabelacomgrade">
    <w:name w:val="Table Grid"/>
    <w:basedOn w:val="Tabelanormal"/>
    <w:uiPriority w:val="39"/>
    <w:rsid w:val="00912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uiPriority w:val="22"/>
    <w:qFormat/>
    <w:rsid w:val="004B2FB2"/>
    <w:rPr>
      <w:b/>
      <w:bCs/>
    </w:rPr>
  </w:style>
  <w:style w:type="character" w:styleId="nfase">
    <w:name w:val="Emphasis"/>
    <w:basedOn w:val="Fontepargpadro"/>
    <w:uiPriority w:val="20"/>
    <w:qFormat/>
    <w:rsid w:val="00C47E14"/>
    <w:rPr>
      <w:i/>
      <w:iCs/>
    </w:rPr>
  </w:style>
  <w:style w:type="paragraph" w:styleId="PargrafodaLista">
    <w:name w:val="List Paragraph"/>
    <w:aliases w:val="Segundo,Lista Itens,List Paragraph"/>
    <w:basedOn w:val="Normal"/>
    <w:link w:val="PargrafodaListaChar"/>
    <w:uiPriority w:val="34"/>
    <w:qFormat/>
    <w:rsid w:val="005F2F0B"/>
    <w:pPr>
      <w:ind w:left="720"/>
      <w:contextualSpacing/>
    </w:pPr>
  </w:style>
  <w:style w:type="paragraph" w:styleId="NormalWeb">
    <w:name w:val="Normal (Web)"/>
    <w:basedOn w:val="Normal"/>
    <w:uiPriority w:val="99"/>
    <w:semiHidden/>
    <w:unhideWhenUsed/>
    <w:rsid w:val="003F622E"/>
    <w:pPr>
      <w:spacing w:before="100" w:beforeAutospacing="1" w:after="100" w:afterAutospacing="1"/>
    </w:pPr>
  </w:style>
  <w:style w:type="character" w:customStyle="1" w:styleId="Ttulo1Char">
    <w:name w:val="Título 1 Char"/>
    <w:basedOn w:val="Fontepargpadro"/>
    <w:link w:val="Ttulo1"/>
    <w:uiPriority w:val="9"/>
    <w:rsid w:val="00714C60"/>
    <w:rPr>
      <w:rFonts w:asciiTheme="majorHAnsi" w:eastAsiaTheme="majorEastAsia" w:hAnsiTheme="majorHAnsi" w:cstheme="majorBidi"/>
      <w:b/>
      <w:szCs w:val="32"/>
    </w:rPr>
  </w:style>
  <w:style w:type="table" w:customStyle="1" w:styleId="Tabelacomgrade1">
    <w:name w:val="Tabela com grade1"/>
    <w:basedOn w:val="Tabelanormal"/>
    <w:uiPriority w:val="59"/>
    <w:rsid w:val="00714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714C60"/>
    <w:pPr>
      <w:spacing w:after="0" w:line="240" w:lineRule="auto"/>
    </w:pPr>
  </w:style>
  <w:style w:type="table" w:customStyle="1" w:styleId="SombreamentoClaro1">
    <w:name w:val="Sombreamento Claro1"/>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714C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714C6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UnresolvedMention">
    <w:name w:val="Unresolved Mention"/>
    <w:basedOn w:val="Fontepargpadro"/>
    <w:uiPriority w:val="99"/>
    <w:semiHidden/>
    <w:unhideWhenUsed/>
    <w:rsid w:val="00714C60"/>
    <w:rPr>
      <w:color w:val="605E5C"/>
      <w:shd w:val="clear" w:color="auto" w:fill="E1DFDD"/>
    </w:rPr>
  </w:style>
  <w:style w:type="character" w:styleId="Refdecomentrio">
    <w:name w:val="annotation reference"/>
    <w:basedOn w:val="Fontepargpadro"/>
    <w:unhideWhenUsed/>
    <w:qFormat/>
    <w:rsid w:val="00714C60"/>
    <w:rPr>
      <w:sz w:val="16"/>
      <w:szCs w:val="16"/>
    </w:rPr>
  </w:style>
  <w:style w:type="paragraph" w:styleId="Textodecomentrio">
    <w:name w:val="annotation text"/>
    <w:basedOn w:val="Normal"/>
    <w:link w:val="TextodecomentrioChar"/>
    <w:uiPriority w:val="99"/>
    <w:unhideWhenUsed/>
    <w:qFormat/>
    <w:rsid w:val="00714C60"/>
    <w:pPr>
      <w:spacing w:before="120" w:after="120"/>
      <w:jc w:val="both"/>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qFormat/>
    <w:rsid w:val="00714C60"/>
    <w:rPr>
      <w:sz w:val="20"/>
      <w:szCs w:val="20"/>
    </w:rPr>
  </w:style>
  <w:style w:type="paragraph" w:styleId="Assuntodocomentrio">
    <w:name w:val="annotation subject"/>
    <w:basedOn w:val="Textodecomentrio"/>
    <w:next w:val="Textodecomentrio"/>
    <w:link w:val="AssuntodocomentrioChar"/>
    <w:uiPriority w:val="99"/>
    <w:semiHidden/>
    <w:unhideWhenUsed/>
    <w:rsid w:val="00714C60"/>
    <w:rPr>
      <w:b/>
      <w:bCs/>
    </w:rPr>
  </w:style>
  <w:style w:type="character" w:customStyle="1" w:styleId="AssuntodocomentrioChar">
    <w:name w:val="Assunto do comentário Char"/>
    <w:basedOn w:val="TextodecomentrioChar"/>
    <w:link w:val="Assuntodocomentrio"/>
    <w:uiPriority w:val="99"/>
    <w:semiHidden/>
    <w:rsid w:val="00714C60"/>
    <w:rPr>
      <w:b/>
      <w:bCs/>
      <w:sz w:val="20"/>
      <w:szCs w:val="20"/>
    </w:rPr>
  </w:style>
  <w:style w:type="paragraph" w:customStyle="1" w:styleId="PADRONLLC">
    <w:name w:val="PADRÃO_NLLC"/>
    <w:basedOn w:val="Normal"/>
    <w:link w:val="PADRONLLCChar"/>
    <w:autoRedefine/>
    <w:qFormat/>
    <w:rsid w:val="00714C60"/>
    <w:pPr>
      <w:numPr>
        <w:ilvl w:val="1"/>
        <w:numId w:val="7"/>
      </w:numPr>
      <w:spacing w:before="60" w:after="60" w:line="276" w:lineRule="auto"/>
      <w:jc w:val="both"/>
    </w:pPr>
    <w:rPr>
      <w:rFonts w:asciiTheme="majorHAnsi" w:eastAsia="Tahoma" w:hAnsiTheme="majorHAnsi" w:cstheme="majorHAnsi"/>
      <w:bCs/>
      <w:color w:val="000000"/>
      <w:sz w:val="22"/>
      <w:szCs w:val="22"/>
      <w:lang w:eastAsia="en-US"/>
    </w:rPr>
  </w:style>
  <w:style w:type="numbering" w:customStyle="1" w:styleId="LISTAEDITALNLLC">
    <w:name w:val="LISTA_EDITAL_NLLC"/>
    <w:uiPriority w:val="99"/>
    <w:rsid w:val="00714C60"/>
    <w:pPr>
      <w:numPr>
        <w:numId w:val="6"/>
      </w:numPr>
    </w:pPr>
  </w:style>
  <w:style w:type="character" w:customStyle="1" w:styleId="PADRONLLCChar">
    <w:name w:val="PADRÃO_NLLC Char"/>
    <w:basedOn w:val="Fontepargpadro"/>
    <w:link w:val="PADRONLLC"/>
    <w:rsid w:val="00714C60"/>
    <w:rPr>
      <w:rFonts w:asciiTheme="majorHAnsi" w:eastAsia="Tahoma" w:hAnsiTheme="majorHAnsi" w:cstheme="majorHAnsi"/>
      <w:bCs/>
      <w:color w:val="000000"/>
    </w:rPr>
  </w:style>
  <w:style w:type="character" w:customStyle="1" w:styleId="PargrafodaListaChar">
    <w:name w:val="Parágrafo da Lista Char"/>
    <w:aliases w:val="Segundo Char,Lista Itens Char,List Paragraph Char"/>
    <w:link w:val="PargrafodaLista"/>
    <w:uiPriority w:val="34"/>
    <w:locked/>
    <w:rsid w:val="00714C60"/>
    <w:rPr>
      <w:rFonts w:ascii="Times New Roman" w:eastAsia="Times New Roman" w:hAnsi="Times New Roman" w:cs="Times New Roman"/>
      <w:sz w:val="24"/>
      <w:szCs w:val="24"/>
      <w:lang w:eastAsia="pt-BR"/>
    </w:rPr>
  </w:style>
  <w:style w:type="paragraph" w:customStyle="1" w:styleId="Nivel01">
    <w:name w:val="Nivel 01"/>
    <w:basedOn w:val="Ttulo1"/>
    <w:next w:val="Normal"/>
    <w:link w:val="Nivel01Char"/>
    <w:autoRedefine/>
    <w:qFormat/>
    <w:rsid w:val="00714C60"/>
    <w:pPr>
      <w:numPr>
        <w:numId w:val="9"/>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714C60"/>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714C60"/>
  </w:style>
  <w:style w:type="paragraph" w:customStyle="1" w:styleId="Nivel2">
    <w:name w:val="Nivel 2"/>
    <w:basedOn w:val="Normal"/>
    <w:link w:val="Nivel2Char"/>
    <w:autoRedefine/>
    <w:qFormat/>
    <w:rsid w:val="00F37471"/>
    <w:pPr>
      <w:numPr>
        <w:ilvl w:val="1"/>
        <w:numId w:val="9"/>
      </w:numPr>
      <w:spacing w:before="120" w:after="120" w:line="276" w:lineRule="auto"/>
      <w:jc w:val="both"/>
    </w:pPr>
    <w:rPr>
      <w:rFonts w:asciiTheme="majorHAnsi" w:eastAsia="Arial" w:hAnsiTheme="majorHAnsi" w:cstheme="majorHAnsi"/>
      <w:color w:val="000000" w:themeColor="text1"/>
      <w:sz w:val="22"/>
      <w:szCs w:val="22"/>
    </w:rPr>
  </w:style>
  <w:style w:type="paragraph" w:customStyle="1" w:styleId="Nivel3">
    <w:name w:val="Nivel 3"/>
    <w:basedOn w:val="Normal"/>
    <w:link w:val="Nivel3Char"/>
    <w:autoRedefine/>
    <w:qFormat/>
    <w:rsid w:val="00714C60"/>
    <w:pPr>
      <w:numPr>
        <w:ilvl w:val="2"/>
        <w:numId w:val="9"/>
      </w:numPr>
      <w:spacing w:before="120" w:after="120" w:line="276" w:lineRule="auto"/>
      <w:ind w:left="0" w:firstLine="0"/>
      <w:jc w:val="both"/>
    </w:pPr>
    <w:rPr>
      <w:rFonts w:asciiTheme="majorHAnsi" w:eastAsia="Tahoma" w:hAnsiTheme="majorHAnsi" w:cstheme="majorHAnsi"/>
      <w:iCs/>
      <w:sz w:val="22"/>
      <w:szCs w:val="22"/>
    </w:rPr>
  </w:style>
  <w:style w:type="paragraph" w:customStyle="1" w:styleId="Nivel4">
    <w:name w:val="Nivel 4"/>
    <w:basedOn w:val="Nivel3"/>
    <w:link w:val="Nivel4Char"/>
    <w:autoRedefine/>
    <w:qFormat/>
    <w:rsid w:val="00714C60"/>
    <w:pPr>
      <w:numPr>
        <w:ilvl w:val="3"/>
      </w:numPr>
      <w:ind w:left="567" w:firstLine="0"/>
    </w:pPr>
  </w:style>
  <w:style w:type="paragraph" w:customStyle="1" w:styleId="Nivel5">
    <w:name w:val="Nivel 5"/>
    <w:basedOn w:val="Nivel4"/>
    <w:autoRedefine/>
    <w:qFormat/>
    <w:rsid w:val="00714C60"/>
    <w:pPr>
      <w:numPr>
        <w:ilvl w:val="4"/>
      </w:numPr>
      <w:ind w:left="851" w:firstLine="0"/>
    </w:pPr>
  </w:style>
  <w:style w:type="character" w:customStyle="1" w:styleId="Nivel2Char">
    <w:name w:val="Nivel 2 Char"/>
    <w:basedOn w:val="Fontepargpadro"/>
    <w:link w:val="Nivel2"/>
    <w:locked/>
    <w:rsid w:val="00F37471"/>
    <w:rPr>
      <w:rFonts w:asciiTheme="majorHAnsi" w:eastAsia="Arial" w:hAnsiTheme="majorHAnsi" w:cstheme="majorHAnsi"/>
      <w:color w:val="000000" w:themeColor="text1"/>
      <w:lang w:eastAsia="pt-BR"/>
    </w:rPr>
  </w:style>
  <w:style w:type="paragraph" w:customStyle="1" w:styleId="ou">
    <w:name w:val="ou"/>
    <w:basedOn w:val="PargrafodaLista"/>
    <w:link w:val="ouChar"/>
    <w:qFormat/>
    <w:rsid w:val="00714C60"/>
    <w:pPr>
      <w:spacing w:before="60" w:after="60" w:line="259" w:lineRule="auto"/>
      <w:ind w:left="0"/>
      <w:contextualSpacing w:val="0"/>
      <w:jc w:val="center"/>
    </w:pPr>
    <w:rPr>
      <w:rFonts w:ascii="Arial" w:hAnsi="Arial" w:cs="Arial"/>
      <w:b/>
      <w:bCs/>
      <w:i/>
      <w:iCs/>
      <w:color w:val="FF0000"/>
      <w:sz w:val="20"/>
      <w:u w:val="single"/>
    </w:rPr>
  </w:style>
  <w:style w:type="character" w:customStyle="1" w:styleId="ouChar">
    <w:name w:val="ou Char"/>
    <w:basedOn w:val="PargrafodaListaChar"/>
    <w:link w:val="ou"/>
    <w:rsid w:val="00714C60"/>
    <w:rPr>
      <w:rFonts w:ascii="Arial" w:eastAsia="Times New Roman" w:hAnsi="Arial" w:cs="Arial"/>
      <w:b/>
      <w:bCs/>
      <w:i/>
      <w:iCs/>
      <w:color w:val="FF0000"/>
      <w:sz w:val="20"/>
      <w:szCs w:val="24"/>
      <w:u w:val="single"/>
      <w:lang w:eastAsia="pt-BR"/>
    </w:rPr>
  </w:style>
  <w:style w:type="paragraph" w:customStyle="1" w:styleId="Nvel2-Red">
    <w:name w:val="Nível 2 -Red"/>
    <w:basedOn w:val="Nivel2"/>
    <w:link w:val="Nvel2-RedChar"/>
    <w:qFormat/>
    <w:rsid w:val="00714C60"/>
    <w:pPr>
      <w:ind w:left="999"/>
    </w:pPr>
    <w:rPr>
      <w:i/>
      <w:iCs/>
      <w:color w:val="FF0000"/>
    </w:rPr>
  </w:style>
  <w:style w:type="paragraph" w:customStyle="1" w:styleId="Nvel3-R">
    <w:name w:val="Nível 3-R"/>
    <w:basedOn w:val="Nivel3"/>
    <w:link w:val="Nvel3-RChar"/>
    <w:autoRedefine/>
    <w:qFormat/>
    <w:rsid w:val="00714C60"/>
    <w:rPr>
      <w:i/>
      <w:iCs w:val="0"/>
      <w:color w:val="FF0000"/>
    </w:rPr>
  </w:style>
  <w:style w:type="character" w:customStyle="1" w:styleId="Nvel2-RedChar">
    <w:name w:val="Nível 2 -Red Char"/>
    <w:basedOn w:val="Nivel2Char"/>
    <w:link w:val="Nvel2-Red"/>
    <w:rsid w:val="00714C60"/>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714C60"/>
    <w:rPr>
      <w:i/>
      <w:iCs w:val="0"/>
      <w:color w:val="FF0000"/>
    </w:rPr>
  </w:style>
  <w:style w:type="character" w:customStyle="1" w:styleId="Nivel3Char">
    <w:name w:val="Nivel 3 Char"/>
    <w:basedOn w:val="Fontepargpadro"/>
    <w:link w:val="Nivel3"/>
    <w:qFormat/>
    <w:rsid w:val="00714C60"/>
    <w:rPr>
      <w:rFonts w:asciiTheme="majorHAnsi" w:eastAsia="Tahoma" w:hAnsiTheme="majorHAnsi" w:cstheme="majorHAnsi"/>
      <w:iCs/>
      <w:lang w:eastAsia="pt-BR"/>
    </w:rPr>
  </w:style>
  <w:style w:type="character" w:customStyle="1" w:styleId="Nvel3-RChar">
    <w:name w:val="Nível 3-R Char"/>
    <w:basedOn w:val="Nivel3Char"/>
    <w:link w:val="Nvel3-R"/>
    <w:rsid w:val="00714C60"/>
    <w:rPr>
      <w:rFonts w:asciiTheme="majorHAnsi" w:eastAsia="Tahoma" w:hAnsiTheme="majorHAnsi" w:cstheme="majorHAnsi"/>
      <w:i/>
      <w:iCs w:val="0"/>
      <w:color w:val="FF0000"/>
      <w:lang w:eastAsia="pt-BR"/>
    </w:rPr>
  </w:style>
  <w:style w:type="paragraph" w:customStyle="1" w:styleId="Nvel1-SemNum">
    <w:name w:val="Nível 1-Sem Num"/>
    <w:basedOn w:val="Nivel01"/>
    <w:link w:val="Nvel1-SemNumChar"/>
    <w:autoRedefine/>
    <w:qFormat/>
    <w:rsid w:val="00714C60"/>
    <w:pPr>
      <w:numPr>
        <w:numId w:val="0"/>
      </w:numPr>
      <w:outlineLvl w:val="1"/>
    </w:pPr>
    <w:rPr>
      <w:color w:val="auto"/>
    </w:rPr>
  </w:style>
  <w:style w:type="character" w:customStyle="1" w:styleId="Nvel4-RChar">
    <w:name w:val="Nível 4-R Char"/>
    <w:basedOn w:val="Fontepargpadro"/>
    <w:link w:val="Nvel4-R"/>
    <w:rsid w:val="00714C60"/>
    <w:rPr>
      <w:rFonts w:asciiTheme="majorHAnsi" w:eastAsiaTheme="minorEastAsia" w:hAnsiTheme="majorHAnsi" w:cstheme="majorHAnsi"/>
      <w:i/>
      <w:iCs/>
      <w:color w:val="FF0000"/>
      <w:lang w:eastAsia="pt-BR"/>
    </w:rPr>
  </w:style>
  <w:style w:type="character" w:customStyle="1" w:styleId="Nvel1-SemNumChar">
    <w:name w:val="Nível 1-Sem Num Char"/>
    <w:basedOn w:val="Nivel01Char"/>
    <w:link w:val="Nvel1-SemNum"/>
    <w:rsid w:val="00714C60"/>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714C60"/>
  </w:style>
  <w:style w:type="paragraph" w:customStyle="1" w:styleId="Nvel1-SemNumPreto">
    <w:name w:val="Nível 1-Sem Num Preto"/>
    <w:basedOn w:val="Nvel1-SemNum"/>
    <w:link w:val="Nvel1-SemNumPretoChar"/>
    <w:qFormat/>
    <w:rsid w:val="00714C60"/>
    <w:rPr>
      <w:lang w:eastAsia="zh-CN" w:bidi="hi-IN"/>
    </w:rPr>
  </w:style>
  <w:style w:type="character" w:customStyle="1" w:styleId="Nvel1-SemNumPretoChar">
    <w:name w:val="Nível 1-Sem Num Preto Char"/>
    <w:basedOn w:val="Nvel1-SemNumChar"/>
    <w:link w:val="Nvel1-SemNumPreto"/>
    <w:rsid w:val="00714C60"/>
    <w:rPr>
      <w:rFonts w:asciiTheme="majorHAnsi" w:eastAsiaTheme="majorEastAsia" w:hAnsiTheme="majorHAnsi" w:cstheme="majorHAnsi"/>
      <w:b/>
      <w:bCs/>
      <w:color w:val="000000" w:themeColor="text1" w:themeShade="BF"/>
      <w:lang w:eastAsia="zh-CN" w:bidi="hi-IN"/>
    </w:rPr>
  </w:style>
  <w:style w:type="paragraph" w:customStyle="1" w:styleId="pf0">
    <w:name w:val="pf0"/>
    <w:basedOn w:val="Normal"/>
    <w:rsid w:val="00714C60"/>
    <w:pPr>
      <w:spacing w:before="100" w:beforeAutospacing="1" w:after="100" w:afterAutospacing="1"/>
    </w:pPr>
  </w:style>
  <w:style w:type="character" w:customStyle="1" w:styleId="cf01">
    <w:name w:val="cf01"/>
    <w:basedOn w:val="Fontepargpadro"/>
    <w:rsid w:val="00714C60"/>
    <w:rPr>
      <w:rFonts w:ascii="Segoe UI" w:hAnsi="Segoe UI" w:cs="Segoe UI" w:hint="default"/>
      <w:b/>
      <w:bCs/>
      <w:i/>
      <w:iCs/>
      <w:sz w:val="18"/>
      <w:szCs w:val="18"/>
    </w:rPr>
  </w:style>
  <w:style w:type="character" w:customStyle="1" w:styleId="cf21">
    <w:name w:val="cf21"/>
    <w:basedOn w:val="Fontepargpadro"/>
    <w:rsid w:val="00714C60"/>
    <w:rPr>
      <w:rFonts w:ascii="Segoe UI" w:hAnsi="Segoe UI" w:cs="Segoe UI" w:hint="default"/>
      <w:i/>
      <w:iCs/>
      <w:sz w:val="18"/>
      <w:szCs w:val="18"/>
    </w:rPr>
  </w:style>
  <w:style w:type="character" w:customStyle="1" w:styleId="cf31">
    <w:name w:val="cf31"/>
    <w:basedOn w:val="Fontepargpadro"/>
    <w:rsid w:val="00714C60"/>
    <w:rPr>
      <w:rFonts w:ascii="Segoe UI" w:hAnsi="Segoe UI" w:cs="Segoe UI" w:hint="default"/>
      <w:i/>
      <w:iCs/>
      <w:sz w:val="18"/>
      <w:szCs w:val="18"/>
    </w:rPr>
  </w:style>
  <w:style w:type="character" w:customStyle="1" w:styleId="cf11">
    <w:name w:val="cf11"/>
    <w:basedOn w:val="Fontepargpadro"/>
    <w:rsid w:val="00714C60"/>
    <w:rPr>
      <w:rFonts w:ascii="Segoe UI" w:hAnsi="Segoe UI" w:cs="Segoe UI" w:hint="default"/>
      <w:i/>
      <w:iCs/>
      <w:sz w:val="18"/>
      <w:szCs w:val="18"/>
    </w:rPr>
  </w:style>
  <w:style w:type="paragraph" w:styleId="Citao">
    <w:name w:val="Quote"/>
    <w:basedOn w:val="Normal"/>
    <w:next w:val="Normal"/>
    <w:link w:val="CitaoChar"/>
    <w:uiPriority w:val="29"/>
    <w:qFormat/>
    <w:rsid w:val="00714C60"/>
    <w:pPr>
      <w:spacing w:before="200" w:after="160" w:line="276" w:lineRule="auto"/>
      <w:ind w:left="864" w:right="864"/>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oChar">
    <w:name w:val="Citação Char"/>
    <w:basedOn w:val="Fontepargpadro"/>
    <w:link w:val="Citao"/>
    <w:uiPriority w:val="29"/>
    <w:rsid w:val="00714C60"/>
    <w:rPr>
      <w:i/>
      <w:iCs/>
      <w:color w:val="404040" w:themeColor="text1" w:themeTint="BF"/>
    </w:rPr>
  </w:style>
  <w:style w:type="paragraph" w:customStyle="1" w:styleId="Estilo1">
    <w:name w:val="Estilo1"/>
    <w:qFormat/>
    <w:rsid w:val="00714C60"/>
    <w:pPr>
      <w:spacing w:after="0" w:line="259" w:lineRule="auto"/>
      <w:jc w:val="both"/>
    </w:pPr>
    <w:rPr>
      <w:rFonts w:ascii="Aptos" w:hAnsi="Aptos"/>
      <w:i/>
      <w:iCs/>
      <w:color w:val="404040" w:themeColor="text1" w:themeTint="BF"/>
      <w:sz w:val="18"/>
    </w:rPr>
  </w:style>
  <w:style w:type="character" w:customStyle="1" w:styleId="cf41">
    <w:name w:val="cf41"/>
    <w:basedOn w:val="Fontepargpadro"/>
    <w:rsid w:val="00714C60"/>
    <w:rPr>
      <w:rFonts w:ascii="Segoe UI" w:hAnsi="Segoe UI" w:cs="Segoe UI" w:hint="default"/>
      <w:b/>
      <w:bCs/>
      <w:i/>
      <w:iCs/>
      <w:sz w:val="18"/>
      <w:szCs w:val="18"/>
    </w:rPr>
  </w:style>
  <w:style w:type="character" w:customStyle="1" w:styleId="cf51">
    <w:name w:val="cf51"/>
    <w:basedOn w:val="Fontepargpadro"/>
    <w:rsid w:val="00714C60"/>
    <w:rPr>
      <w:rFonts w:ascii="Segoe UI" w:hAnsi="Segoe UI" w:cs="Segoe UI" w:hint="default"/>
      <w:i/>
      <w:iCs/>
      <w:color w:val="FF0000"/>
      <w:sz w:val="18"/>
      <w:szCs w:val="18"/>
    </w:rPr>
  </w:style>
  <w:style w:type="character" w:customStyle="1" w:styleId="cf61">
    <w:name w:val="cf61"/>
    <w:basedOn w:val="Fontepargpadro"/>
    <w:rsid w:val="00714C60"/>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714C60"/>
    <w:rPr>
      <w:color w:val="800080" w:themeColor="followedHyperlink"/>
      <w:u w:val="single"/>
    </w:rPr>
  </w:style>
  <w:style w:type="character" w:customStyle="1" w:styleId="eop">
    <w:name w:val="eop"/>
    <w:basedOn w:val="Fontepargpadro"/>
    <w:rsid w:val="00714C60"/>
  </w:style>
  <w:style w:type="character" w:customStyle="1" w:styleId="Nivel4Char">
    <w:name w:val="Nivel 4 Char"/>
    <w:basedOn w:val="Fontepargpadro"/>
    <w:link w:val="Nivel4"/>
    <w:rsid w:val="00714C60"/>
    <w:rPr>
      <w:rFonts w:asciiTheme="majorHAnsi" w:eastAsiaTheme="minorEastAsia" w:hAnsiTheme="majorHAnsi" w:cstheme="majorHAnsi"/>
      <w:lang w:eastAsia="pt-BR"/>
    </w:rPr>
  </w:style>
  <w:style w:type="paragraph" w:customStyle="1" w:styleId="Nvel01-SemNumerao">
    <w:name w:val="Nível 01-Sem Numeração"/>
    <w:basedOn w:val="Normal"/>
    <w:link w:val="Nvel01-SemNumeraoChar"/>
    <w:autoRedefine/>
    <w:uiPriority w:val="1"/>
    <w:qFormat/>
    <w:rsid w:val="00714C60"/>
    <w:pPr>
      <w:keepNext/>
      <w:keepLines/>
      <w:spacing w:before="240" w:after="120" w:line="276" w:lineRule="auto"/>
      <w:jc w:val="both"/>
      <w:outlineLvl w:val="1"/>
    </w:pPr>
    <w:rPr>
      <w:rFonts w:asciiTheme="majorHAnsi" w:eastAsiaTheme="majorEastAsia" w:hAnsiTheme="majorHAnsi" w:cstheme="majorHAnsi"/>
      <w:b/>
      <w:bCs/>
      <w:sz w:val="22"/>
      <w:szCs w:val="22"/>
    </w:rPr>
  </w:style>
  <w:style w:type="character" w:customStyle="1" w:styleId="Nvel01-SemNumeraoChar">
    <w:name w:val="Nível 01-Sem Numeração Char"/>
    <w:basedOn w:val="Fontepargpadro"/>
    <w:link w:val="Nvel01-SemNumerao"/>
    <w:uiPriority w:val="1"/>
    <w:rsid w:val="00714C60"/>
    <w:rPr>
      <w:rFonts w:asciiTheme="majorHAnsi" w:eastAsiaTheme="majorEastAsia" w:hAnsiTheme="majorHAnsi" w:cstheme="majorHAnsi"/>
      <w:b/>
      <w:bCs/>
      <w:lang w:eastAsia="pt-BR"/>
    </w:rPr>
  </w:style>
  <w:style w:type="table" w:customStyle="1" w:styleId="TabeladeGradeClara1">
    <w:name w:val="Tabela de Grade Clara1"/>
    <w:basedOn w:val="Tabelanormal"/>
    <w:uiPriority w:val="40"/>
    <w:rsid w:val="00714C60"/>
    <w:pPr>
      <w:spacing w:after="0" w:line="240" w:lineRule="auto"/>
    </w:pPr>
    <w:rPr>
      <w:rFonts w:ascii="Times New Roman" w:eastAsia="SimSun" w:hAnsi="Times New Roman" w:cs="Times New Roman"/>
      <w:sz w:val="20"/>
      <w:szCs w:val="20"/>
      <w:lang w:eastAsia="pt-BR"/>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a">
    <w:name w:val="lista"/>
    <w:uiPriority w:val="99"/>
    <w:rsid w:val="00F37471"/>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Tabelacomgrade2">
    <w:name w:val="Tabela com grade2"/>
    <w:basedOn w:val="Tabelanormal"/>
    <w:next w:val="Tabelacomgrade"/>
    <w:uiPriority w:val="39"/>
    <w:rsid w:val="00065EB1"/>
    <w:pPr>
      <w:suppressAutoHyphens/>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236">
      <w:bodyDiv w:val="1"/>
      <w:marLeft w:val="0"/>
      <w:marRight w:val="0"/>
      <w:marTop w:val="0"/>
      <w:marBottom w:val="0"/>
      <w:divBdr>
        <w:top w:val="none" w:sz="0" w:space="0" w:color="auto"/>
        <w:left w:val="none" w:sz="0" w:space="0" w:color="auto"/>
        <w:bottom w:val="none" w:sz="0" w:space="0" w:color="auto"/>
        <w:right w:val="none" w:sz="0" w:space="0" w:color="auto"/>
      </w:divBdr>
    </w:div>
    <w:div w:id="90973669">
      <w:bodyDiv w:val="1"/>
      <w:marLeft w:val="0"/>
      <w:marRight w:val="0"/>
      <w:marTop w:val="0"/>
      <w:marBottom w:val="0"/>
      <w:divBdr>
        <w:top w:val="none" w:sz="0" w:space="0" w:color="auto"/>
        <w:left w:val="none" w:sz="0" w:space="0" w:color="auto"/>
        <w:bottom w:val="none" w:sz="0" w:space="0" w:color="auto"/>
        <w:right w:val="none" w:sz="0" w:space="0" w:color="auto"/>
      </w:divBdr>
    </w:div>
    <w:div w:id="193427685">
      <w:bodyDiv w:val="1"/>
      <w:marLeft w:val="0"/>
      <w:marRight w:val="0"/>
      <w:marTop w:val="0"/>
      <w:marBottom w:val="0"/>
      <w:divBdr>
        <w:top w:val="none" w:sz="0" w:space="0" w:color="auto"/>
        <w:left w:val="none" w:sz="0" w:space="0" w:color="auto"/>
        <w:bottom w:val="none" w:sz="0" w:space="0" w:color="auto"/>
        <w:right w:val="none" w:sz="0" w:space="0" w:color="auto"/>
      </w:divBdr>
    </w:div>
    <w:div w:id="220678011">
      <w:bodyDiv w:val="1"/>
      <w:marLeft w:val="0"/>
      <w:marRight w:val="0"/>
      <w:marTop w:val="0"/>
      <w:marBottom w:val="0"/>
      <w:divBdr>
        <w:top w:val="none" w:sz="0" w:space="0" w:color="auto"/>
        <w:left w:val="none" w:sz="0" w:space="0" w:color="auto"/>
        <w:bottom w:val="none" w:sz="0" w:space="0" w:color="auto"/>
        <w:right w:val="none" w:sz="0" w:space="0" w:color="auto"/>
      </w:divBdr>
    </w:div>
    <w:div w:id="751589652">
      <w:bodyDiv w:val="1"/>
      <w:marLeft w:val="0"/>
      <w:marRight w:val="0"/>
      <w:marTop w:val="0"/>
      <w:marBottom w:val="0"/>
      <w:divBdr>
        <w:top w:val="none" w:sz="0" w:space="0" w:color="auto"/>
        <w:left w:val="none" w:sz="0" w:space="0" w:color="auto"/>
        <w:bottom w:val="none" w:sz="0" w:space="0" w:color="auto"/>
        <w:right w:val="none" w:sz="0" w:space="0" w:color="auto"/>
      </w:divBdr>
    </w:div>
    <w:div w:id="1019963505">
      <w:bodyDiv w:val="1"/>
      <w:marLeft w:val="0"/>
      <w:marRight w:val="0"/>
      <w:marTop w:val="0"/>
      <w:marBottom w:val="0"/>
      <w:divBdr>
        <w:top w:val="none" w:sz="0" w:space="0" w:color="auto"/>
        <w:left w:val="none" w:sz="0" w:space="0" w:color="auto"/>
        <w:bottom w:val="none" w:sz="0" w:space="0" w:color="auto"/>
        <w:right w:val="none" w:sz="0" w:space="0" w:color="auto"/>
      </w:divBdr>
    </w:div>
    <w:div w:id="1236010922">
      <w:bodyDiv w:val="1"/>
      <w:marLeft w:val="0"/>
      <w:marRight w:val="0"/>
      <w:marTop w:val="0"/>
      <w:marBottom w:val="0"/>
      <w:divBdr>
        <w:top w:val="none" w:sz="0" w:space="0" w:color="auto"/>
        <w:left w:val="none" w:sz="0" w:space="0" w:color="auto"/>
        <w:bottom w:val="none" w:sz="0" w:space="0" w:color="auto"/>
        <w:right w:val="none" w:sz="0" w:space="0" w:color="auto"/>
      </w:divBdr>
    </w:div>
    <w:div w:id="1352335377">
      <w:bodyDiv w:val="1"/>
      <w:marLeft w:val="0"/>
      <w:marRight w:val="0"/>
      <w:marTop w:val="0"/>
      <w:marBottom w:val="0"/>
      <w:divBdr>
        <w:top w:val="none" w:sz="0" w:space="0" w:color="auto"/>
        <w:left w:val="none" w:sz="0" w:space="0" w:color="auto"/>
        <w:bottom w:val="none" w:sz="0" w:space="0" w:color="auto"/>
        <w:right w:val="none" w:sz="0" w:space="0" w:color="auto"/>
      </w:divBdr>
    </w:div>
    <w:div w:id="1700352734">
      <w:bodyDiv w:val="1"/>
      <w:marLeft w:val="0"/>
      <w:marRight w:val="0"/>
      <w:marTop w:val="0"/>
      <w:marBottom w:val="0"/>
      <w:divBdr>
        <w:top w:val="none" w:sz="0" w:space="0" w:color="auto"/>
        <w:left w:val="none" w:sz="0" w:space="0" w:color="auto"/>
        <w:bottom w:val="none" w:sz="0" w:space="0" w:color="auto"/>
        <w:right w:val="none" w:sz="0" w:space="0" w:color="auto"/>
      </w:divBdr>
    </w:div>
    <w:div w:id="1853370498">
      <w:bodyDiv w:val="1"/>
      <w:marLeft w:val="0"/>
      <w:marRight w:val="0"/>
      <w:marTop w:val="0"/>
      <w:marBottom w:val="0"/>
      <w:divBdr>
        <w:top w:val="none" w:sz="0" w:space="0" w:color="auto"/>
        <w:left w:val="none" w:sz="0" w:space="0" w:color="auto"/>
        <w:bottom w:val="none" w:sz="0" w:space="0" w:color="auto"/>
        <w:right w:val="none" w:sz="0" w:space="0" w:color="auto"/>
      </w:divBdr>
    </w:div>
    <w:div w:id="1911384527">
      <w:bodyDiv w:val="1"/>
      <w:marLeft w:val="0"/>
      <w:marRight w:val="0"/>
      <w:marTop w:val="0"/>
      <w:marBottom w:val="0"/>
      <w:divBdr>
        <w:top w:val="none" w:sz="0" w:space="0" w:color="auto"/>
        <w:left w:val="none" w:sz="0" w:space="0" w:color="auto"/>
        <w:bottom w:val="none" w:sz="0" w:space="0" w:color="auto"/>
        <w:right w:val="none" w:sz="0" w:space="0" w:color="auto"/>
      </w:divBdr>
    </w:div>
    <w:div w:id="2061322719">
      <w:bodyDiv w:val="1"/>
      <w:marLeft w:val="0"/>
      <w:marRight w:val="0"/>
      <w:marTop w:val="0"/>
      <w:marBottom w:val="0"/>
      <w:divBdr>
        <w:top w:val="none" w:sz="0" w:space="0" w:color="auto"/>
        <w:left w:val="none" w:sz="0" w:space="0" w:color="auto"/>
        <w:bottom w:val="none" w:sz="0" w:space="0" w:color="auto"/>
        <w:right w:val="none" w:sz="0" w:space="0" w:color="auto"/>
      </w:divBdr>
    </w:div>
    <w:div w:id="212634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12" Type="http://schemas.openxmlformats.org/officeDocument/2006/relationships/hyperlink" Target="https://www.planalto.gov.br/ccivil_03/leis/l8078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seges-me-no-77-de-4-de-novembro-de-2022" TargetMode="External"/><Relationship Id="rId20" Type="http://schemas.openxmlformats.org/officeDocument/2006/relationships/hyperlink" Target="http://www.planalto.gov.br/ccivil_03/_ato2019-2022/2021/lei/L14133.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decreto-lei/del5452.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6A4A3-92A8-4BAB-BC30-6DF5AF514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7686</Words>
  <Characters>41510</Characters>
  <Application>Microsoft Office Word</Application>
  <DocSecurity>0</DocSecurity>
  <Lines>345</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pmas</dc:creator>
  <cp:lastModifiedBy>cssinfoti@gmail.com</cp:lastModifiedBy>
  <cp:revision>4</cp:revision>
  <cp:lastPrinted>2025-06-05T17:59:00Z</cp:lastPrinted>
  <dcterms:created xsi:type="dcterms:W3CDTF">2025-05-29T14:56:00Z</dcterms:created>
  <dcterms:modified xsi:type="dcterms:W3CDTF">2025-06-05T18:03:00Z</dcterms:modified>
</cp:coreProperties>
</file>